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8"/>
        <w:gridCol w:w="7074"/>
      </w:tblGrid>
      <w:tr w:rsidR="00105F8A" w:rsidRPr="00B271B1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B271B1" w:rsidRDefault="001F5044">
            <w:pPr>
              <w:rPr>
                <w:b/>
              </w:rPr>
            </w:pPr>
            <w:r w:rsidRPr="001F5044">
              <w:rPr>
                <w:noProof/>
                <w:lang w:eastAsia="zh-TW"/>
              </w:rPr>
              <w:pict>
                <v:rect id="_x0000_s1026" style="position:absolute;margin-left:37.3pt;margin-top:39.6pt;width:520.85pt;height:45.15pt;flip:x;z-index:251660288;mso-width-percent:900;mso-wrap-distance-top:7.2pt;mso-wrap-distance-bottom:36pt;mso-position-horizontal-relative:page;mso-position-vertical-relative:page;mso-width-percent:900" o:allowincell="f" fillcolor="black" stroked="f" strokecolor="#4f81bd" strokeweight="5pt">
                  <v:shadow on="t" color="#5f497a" opacity=".5" offset="-30pt,0" offset2="-48pt,12pt"/>
                  <v:textbox style="mso-next-textbox:#_x0000_s1026" inset="36pt,18pt,18pt,7.2pt">
                    <w:txbxContent>
                      <w:p w:rsidR="00540764" w:rsidRPr="00105F8A" w:rsidRDefault="00540764">
                        <w:pPr>
                          <w:rPr>
                            <w:i/>
                            <w:iCs/>
                            <w:color w:val="D3DFEE"/>
                            <w:sz w:val="40"/>
                            <w:szCs w:val="40"/>
                          </w:rPr>
                        </w:pPr>
                        <w:r w:rsidRPr="00105F8A">
                          <w:rPr>
                            <w:i/>
                            <w:iCs/>
                            <w:sz w:val="40"/>
                            <w:szCs w:val="40"/>
                          </w:rPr>
                          <w:t>Penn Cambria Curriculum</w:t>
                        </w:r>
                      </w:p>
                    </w:txbxContent>
                  </v:textbox>
                  <w10:wrap type="square" anchorx="page" anchory="page"/>
                </v:rect>
              </w:pict>
            </w:r>
            <w:r w:rsidR="00105F8A" w:rsidRPr="00B271B1">
              <w:rPr>
                <w:b/>
              </w:rPr>
              <w:t>Course Name</w:t>
            </w:r>
          </w:p>
        </w:tc>
        <w:tc>
          <w:tcPr>
            <w:tcW w:w="7074" w:type="dxa"/>
          </w:tcPr>
          <w:p w:rsidR="00105F8A" w:rsidRPr="00B271B1" w:rsidRDefault="00956440" w:rsidP="00F77380">
            <w:pPr>
              <w:rPr>
                <w:b/>
                <w:sz w:val="28"/>
                <w:szCs w:val="28"/>
              </w:rPr>
            </w:pPr>
            <w:r w:rsidRPr="00B271B1">
              <w:rPr>
                <w:b/>
                <w:sz w:val="28"/>
                <w:szCs w:val="28"/>
              </w:rPr>
              <w:t>Academic Math 11</w:t>
            </w:r>
          </w:p>
        </w:tc>
      </w:tr>
      <w:tr w:rsidR="00105F8A" w:rsidRPr="00B271B1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B271B1" w:rsidRDefault="00105F8A">
            <w:pPr>
              <w:rPr>
                <w:b/>
              </w:rPr>
            </w:pPr>
            <w:r w:rsidRPr="00B271B1">
              <w:rPr>
                <w:b/>
              </w:rPr>
              <w:t>Length of Course</w:t>
            </w:r>
          </w:p>
        </w:tc>
        <w:tc>
          <w:tcPr>
            <w:tcW w:w="7074" w:type="dxa"/>
          </w:tcPr>
          <w:p w:rsidR="00105F8A" w:rsidRPr="00B271B1" w:rsidRDefault="00913BB6" w:rsidP="00AF5272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 xml:space="preserve"> </w:t>
            </w:r>
            <w:r w:rsidR="00C42348" w:rsidRPr="00B271B1">
              <w:rPr>
                <w:sz w:val="18"/>
                <w:szCs w:val="18"/>
              </w:rPr>
              <w:t xml:space="preserve">1 </w:t>
            </w:r>
            <w:r w:rsidR="00AF5272" w:rsidRPr="00B271B1">
              <w:rPr>
                <w:sz w:val="18"/>
                <w:szCs w:val="18"/>
              </w:rPr>
              <w:t>credit (1 period per day for 1 semester in block schedule)</w:t>
            </w:r>
          </w:p>
        </w:tc>
      </w:tr>
      <w:tr w:rsidR="00105F8A" w:rsidRPr="00B271B1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B271B1" w:rsidRDefault="00105F8A">
            <w:pPr>
              <w:rPr>
                <w:b/>
              </w:rPr>
            </w:pPr>
            <w:r w:rsidRPr="00B271B1">
              <w:rPr>
                <w:b/>
              </w:rPr>
              <w:t>Grade Level</w:t>
            </w:r>
          </w:p>
        </w:tc>
        <w:tc>
          <w:tcPr>
            <w:tcW w:w="7074" w:type="dxa"/>
          </w:tcPr>
          <w:p w:rsidR="00105F8A" w:rsidRPr="00B271B1" w:rsidRDefault="00C42348" w:rsidP="00AF5272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1</w:t>
            </w:r>
            <w:r w:rsidR="00956440" w:rsidRPr="00B271B1">
              <w:rPr>
                <w:sz w:val="18"/>
                <w:szCs w:val="18"/>
              </w:rPr>
              <w:t xml:space="preserve">1  </w:t>
            </w:r>
          </w:p>
        </w:tc>
      </w:tr>
      <w:tr w:rsidR="009226D5" w:rsidRPr="00B271B1" w:rsidTr="00105F8A">
        <w:tc>
          <w:tcPr>
            <w:tcW w:w="3078" w:type="dxa"/>
            <w:shd w:val="clear" w:color="auto" w:fill="D9D9D9" w:themeFill="background1" w:themeFillShade="D9"/>
          </w:tcPr>
          <w:p w:rsidR="009226D5" w:rsidRPr="00B271B1" w:rsidRDefault="009226D5">
            <w:pPr>
              <w:rPr>
                <w:b/>
              </w:rPr>
            </w:pPr>
            <w:r w:rsidRPr="00B271B1">
              <w:rPr>
                <w:b/>
              </w:rPr>
              <w:t>Prerequisites</w:t>
            </w:r>
          </w:p>
        </w:tc>
        <w:tc>
          <w:tcPr>
            <w:tcW w:w="7074" w:type="dxa"/>
          </w:tcPr>
          <w:p w:rsidR="009226D5" w:rsidRPr="00B271B1" w:rsidRDefault="00913BB6" w:rsidP="00AF5272">
            <w:pPr>
              <w:widowControl w:val="0"/>
              <w:spacing w:after="20"/>
              <w:rPr>
                <w:color w:val="000000"/>
                <w:kern w:val="28"/>
                <w:sz w:val="18"/>
                <w:szCs w:val="18"/>
              </w:rPr>
            </w:pPr>
            <w:r w:rsidRPr="00B271B1">
              <w:rPr>
                <w:color w:val="000000"/>
                <w:kern w:val="28"/>
                <w:sz w:val="18"/>
                <w:szCs w:val="18"/>
              </w:rPr>
              <w:t xml:space="preserve"> </w:t>
            </w:r>
            <w:r w:rsidR="00AF5272" w:rsidRPr="00B271B1">
              <w:rPr>
                <w:sz w:val="18"/>
                <w:szCs w:val="18"/>
              </w:rPr>
              <w:t>**This course is only open to junior</w:t>
            </w:r>
            <w:r w:rsidR="002D42DD" w:rsidRPr="00B271B1">
              <w:rPr>
                <w:sz w:val="18"/>
                <w:szCs w:val="18"/>
              </w:rPr>
              <w:t>s</w:t>
            </w:r>
          </w:p>
        </w:tc>
      </w:tr>
      <w:tr w:rsidR="00105F8A" w:rsidRPr="00B271B1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B271B1" w:rsidRDefault="00105F8A">
            <w:pPr>
              <w:rPr>
                <w:b/>
              </w:rPr>
            </w:pPr>
            <w:r w:rsidRPr="00B271B1">
              <w:rPr>
                <w:b/>
              </w:rPr>
              <w:t>Course Description</w:t>
            </w:r>
          </w:p>
        </w:tc>
        <w:tc>
          <w:tcPr>
            <w:tcW w:w="7074" w:type="dxa"/>
          </w:tcPr>
          <w:p w:rsidR="00105F8A" w:rsidRPr="00B271B1" w:rsidRDefault="00913BB6" w:rsidP="002D42DD">
            <w:pPr>
              <w:widowControl w:val="0"/>
              <w:spacing w:after="20"/>
              <w:rPr>
                <w:color w:val="000000"/>
                <w:kern w:val="28"/>
                <w:sz w:val="18"/>
                <w:szCs w:val="18"/>
              </w:rPr>
            </w:pPr>
            <w:r w:rsidRPr="00B271B1">
              <w:rPr>
                <w:color w:val="000000"/>
                <w:kern w:val="28"/>
                <w:sz w:val="18"/>
                <w:szCs w:val="18"/>
              </w:rPr>
              <w:t xml:space="preserve"> </w:t>
            </w:r>
            <w:r w:rsidR="00956440" w:rsidRPr="00B271B1">
              <w:rPr>
                <w:color w:val="000000"/>
                <w:kern w:val="28"/>
                <w:sz w:val="18"/>
                <w:szCs w:val="18"/>
              </w:rPr>
              <w:t>This course will concentrate on the foundational math skills contained in the Pennsylvania Academic Standards for Mathematics to provide students with a solid, well-rounded mathematics experience.  There will be emphasis on assessment anchors dealing</w:t>
            </w:r>
            <w:r w:rsidR="002D42DD" w:rsidRPr="00B271B1">
              <w:rPr>
                <w:color w:val="000000"/>
                <w:kern w:val="28"/>
                <w:sz w:val="18"/>
                <w:szCs w:val="18"/>
              </w:rPr>
              <w:t xml:space="preserve"> with</w:t>
            </w:r>
            <w:r w:rsidR="00956440" w:rsidRPr="00B271B1">
              <w:rPr>
                <w:color w:val="000000"/>
                <w:kern w:val="28"/>
                <w:sz w:val="18"/>
                <w:szCs w:val="18"/>
              </w:rPr>
              <w:t xml:space="preserve"> </w:t>
            </w:r>
            <w:r w:rsidR="002D42DD" w:rsidRPr="00B271B1">
              <w:rPr>
                <w:color w:val="000000"/>
                <w:kern w:val="28"/>
                <w:sz w:val="18"/>
                <w:szCs w:val="18"/>
              </w:rPr>
              <w:t xml:space="preserve">operations with real numbers and expressions, linear </w:t>
            </w:r>
            <w:r w:rsidR="001B7A26" w:rsidRPr="00B271B1">
              <w:rPr>
                <w:color w:val="000000"/>
                <w:kern w:val="28"/>
                <w:sz w:val="18"/>
                <w:szCs w:val="18"/>
              </w:rPr>
              <w:t>equations and inequalities,</w:t>
            </w:r>
            <w:r w:rsidR="002D42DD" w:rsidRPr="00B271B1">
              <w:rPr>
                <w:color w:val="000000"/>
                <w:kern w:val="28"/>
                <w:sz w:val="18"/>
                <w:szCs w:val="18"/>
              </w:rPr>
              <w:t xml:space="preserve"> coordinate geometry, </w:t>
            </w:r>
            <w:r w:rsidR="001B7A26" w:rsidRPr="00B271B1">
              <w:rPr>
                <w:color w:val="000000"/>
                <w:kern w:val="28"/>
                <w:sz w:val="18"/>
                <w:szCs w:val="18"/>
              </w:rPr>
              <w:t xml:space="preserve">functions, </w:t>
            </w:r>
            <w:r w:rsidR="002D42DD" w:rsidRPr="00B271B1">
              <w:rPr>
                <w:color w:val="000000"/>
                <w:kern w:val="28"/>
                <w:sz w:val="18"/>
                <w:szCs w:val="18"/>
              </w:rPr>
              <w:t>and data analysis.  All juniors are encouraged to take this class.</w:t>
            </w:r>
          </w:p>
        </w:tc>
      </w:tr>
      <w:tr w:rsidR="00105F8A" w:rsidRPr="00B271B1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B271B1" w:rsidRDefault="00105F8A">
            <w:pPr>
              <w:rPr>
                <w:b/>
              </w:rPr>
            </w:pPr>
            <w:r w:rsidRPr="00B271B1">
              <w:rPr>
                <w:b/>
              </w:rPr>
              <w:t>Units of Study</w:t>
            </w:r>
          </w:p>
        </w:tc>
        <w:tc>
          <w:tcPr>
            <w:tcW w:w="7074" w:type="dxa"/>
          </w:tcPr>
          <w:p w:rsidR="00105F8A" w:rsidRPr="00B271B1" w:rsidRDefault="002D42DD" w:rsidP="002D42DD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Operations with Real Numbers and Expressions</w:t>
            </w:r>
          </w:p>
          <w:p w:rsidR="002D42DD" w:rsidRPr="00B271B1" w:rsidRDefault="002D42DD" w:rsidP="002D42DD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Linear Equations</w:t>
            </w:r>
          </w:p>
          <w:p w:rsidR="002D42DD" w:rsidRPr="00B271B1" w:rsidRDefault="002D42DD" w:rsidP="002D42DD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Linear Inequalities</w:t>
            </w:r>
          </w:p>
          <w:p w:rsidR="002D42DD" w:rsidRPr="00B271B1" w:rsidRDefault="002D42DD" w:rsidP="002D42DD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Functions</w:t>
            </w:r>
          </w:p>
          <w:p w:rsidR="002D42DD" w:rsidRPr="00B271B1" w:rsidRDefault="002D42DD" w:rsidP="002D42DD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Coordinate Geometry</w:t>
            </w:r>
          </w:p>
          <w:p w:rsidR="002D42DD" w:rsidRPr="00B271B1" w:rsidRDefault="002D42DD" w:rsidP="002D42DD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Data Analysis</w:t>
            </w:r>
          </w:p>
        </w:tc>
      </w:tr>
      <w:tr w:rsidR="00105F8A" w:rsidRPr="00B271B1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B271B1" w:rsidRDefault="00105F8A">
            <w:pPr>
              <w:rPr>
                <w:b/>
              </w:rPr>
            </w:pPr>
            <w:r w:rsidRPr="00B271B1">
              <w:rPr>
                <w:b/>
              </w:rPr>
              <w:t>Materials</w:t>
            </w:r>
          </w:p>
        </w:tc>
        <w:tc>
          <w:tcPr>
            <w:tcW w:w="7074" w:type="dxa"/>
          </w:tcPr>
          <w:p w:rsidR="00105F8A" w:rsidRPr="00B271B1" w:rsidRDefault="009226D5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Text:</w:t>
            </w:r>
            <w:r w:rsidR="00A01D1B" w:rsidRPr="00B271B1">
              <w:rPr>
                <w:sz w:val="18"/>
                <w:szCs w:val="18"/>
              </w:rPr>
              <w:t xml:space="preserve">  None</w:t>
            </w:r>
          </w:p>
          <w:p w:rsidR="009226D5" w:rsidRPr="00B271B1" w:rsidRDefault="009226D5">
            <w:pPr>
              <w:rPr>
                <w:sz w:val="18"/>
                <w:szCs w:val="18"/>
              </w:rPr>
            </w:pPr>
            <w:r w:rsidRPr="00B271B1">
              <w:rPr>
                <w:sz w:val="18"/>
                <w:szCs w:val="18"/>
              </w:rPr>
              <w:t>Supplemental Materials:</w:t>
            </w:r>
            <w:r w:rsidR="00A01D1B" w:rsidRPr="00B271B1">
              <w:rPr>
                <w:sz w:val="18"/>
                <w:szCs w:val="18"/>
              </w:rPr>
              <w:t xml:space="preserve">  Resources from adopted </w:t>
            </w:r>
            <w:r w:rsidR="002042CB" w:rsidRPr="00B271B1">
              <w:rPr>
                <w:sz w:val="18"/>
                <w:szCs w:val="18"/>
              </w:rPr>
              <w:t>mathematics textbooks</w:t>
            </w:r>
            <w:r w:rsidR="00A01D1B" w:rsidRPr="00B271B1">
              <w:rPr>
                <w:sz w:val="18"/>
                <w:szCs w:val="18"/>
              </w:rPr>
              <w:t xml:space="preserve"> </w:t>
            </w:r>
          </w:p>
          <w:p w:rsidR="009226D5" w:rsidRPr="00B271B1" w:rsidRDefault="009226D5">
            <w:pPr>
              <w:rPr>
                <w:sz w:val="18"/>
                <w:szCs w:val="18"/>
              </w:rPr>
            </w:pPr>
          </w:p>
        </w:tc>
      </w:tr>
    </w:tbl>
    <w:p w:rsidR="00703482" w:rsidRPr="00B271B1" w:rsidRDefault="00703482"/>
    <w:p w:rsidR="002042CB" w:rsidRPr="00B271B1" w:rsidRDefault="002042CB"/>
    <w:p w:rsidR="00C22F09" w:rsidRPr="00B271B1" w:rsidRDefault="00C22F09"/>
    <w:p w:rsidR="00703482" w:rsidRPr="00B271B1" w:rsidRDefault="00703482">
      <w:pPr>
        <w:rPr>
          <w:b/>
          <w:sz w:val="20"/>
        </w:rPr>
      </w:pPr>
    </w:p>
    <w:p w:rsidR="00703482" w:rsidRPr="00B271B1" w:rsidRDefault="00703482">
      <w:pPr>
        <w:rPr>
          <w:b/>
          <w:sz w:val="20"/>
        </w:rPr>
      </w:pPr>
    </w:p>
    <w:p w:rsidR="00703482" w:rsidRPr="00B271B1" w:rsidRDefault="00703482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71B1">
        <w:rPr>
          <w:b/>
          <w:sz w:val="28"/>
          <w:szCs w:val="28"/>
        </w:rPr>
        <w:t>Unit</w:t>
      </w:r>
      <w:r w:rsidR="00E36B66" w:rsidRPr="00B271B1">
        <w:rPr>
          <w:b/>
          <w:sz w:val="28"/>
          <w:szCs w:val="28"/>
        </w:rPr>
        <w:t xml:space="preserve"> 1</w:t>
      </w:r>
      <w:r w:rsidR="008D7867" w:rsidRPr="00B271B1">
        <w:rPr>
          <w:b/>
          <w:sz w:val="28"/>
          <w:szCs w:val="28"/>
        </w:rPr>
        <w:t>:</w:t>
      </w:r>
      <w:r w:rsidR="00C42348" w:rsidRPr="00B271B1">
        <w:rPr>
          <w:b/>
          <w:sz w:val="28"/>
          <w:szCs w:val="28"/>
        </w:rPr>
        <w:t xml:space="preserve"> </w:t>
      </w:r>
      <w:r w:rsidR="002D42DD" w:rsidRPr="00B271B1">
        <w:rPr>
          <w:b/>
          <w:sz w:val="28"/>
          <w:szCs w:val="28"/>
        </w:rPr>
        <w:t>Operations with Real Numbers and Expressions</w:t>
      </w:r>
    </w:p>
    <w:p w:rsidR="00AF5272" w:rsidRPr="00B271B1" w:rsidRDefault="00AF5272">
      <w:pPr>
        <w:rPr>
          <w:b/>
        </w:rPr>
      </w:pPr>
    </w:p>
    <w:p w:rsidR="005639E5" w:rsidRPr="00B271B1" w:rsidRDefault="005639E5">
      <w:pPr>
        <w:rPr>
          <w:sz w:val="18"/>
          <w:szCs w:val="18"/>
        </w:rPr>
      </w:pPr>
      <w:r w:rsidRPr="00B271B1">
        <w:rPr>
          <w:b/>
        </w:rPr>
        <w:t xml:space="preserve">Estimated Time: </w:t>
      </w:r>
      <w:r w:rsidR="005A3BA5">
        <w:rPr>
          <w:b/>
        </w:rPr>
        <w:t xml:space="preserve">22 days </w:t>
      </w:r>
      <w:r w:rsidR="00AF5272" w:rsidRPr="00B271B1">
        <w:rPr>
          <w:sz w:val="18"/>
          <w:szCs w:val="18"/>
        </w:rPr>
        <w:t>(suggested time for each objective given in parenthesis)</w:t>
      </w:r>
    </w:p>
    <w:p w:rsidR="00DF59F3" w:rsidRPr="00B271B1" w:rsidRDefault="00DF59F3">
      <w:pPr>
        <w:rPr>
          <w:sz w:val="18"/>
          <w:szCs w:val="18"/>
        </w:rPr>
      </w:pPr>
    </w:p>
    <w:p w:rsidR="005639E5" w:rsidRPr="00B271B1" w:rsidRDefault="006E778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2012 Draft </w:t>
      </w:r>
      <w:r w:rsidR="00A302BC" w:rsidRPr="00B271B1">
        <w:rPr>
          <w:b/>
          <w:sz w:val="22"/>
          <w:szCs w:val="22"/>
        </w:rPr>
        <w:t>PA Common Core Standards</w:t>
      </w:r>
      <w:r w:rsidR="005639E5" w:rsidRPr="00B271B1">
        <w:rPr>
          <w:b/>
          <w:sz w:val="22"/>
          <w:szCs w:val="22"/>
        </w:rPr>
        <w:t>:</w:t>
      </w:r>
    </w:p>
    <w:p w:rsidR="005733FC" w:rsidRPr="00B271B1" w:rsidRDefault="005733FC" w:rsidP="00A302BC">
      <w:pPr>
        <w:autoSpaceDE w:val="0"/>
        <w:autoSpaceDN w:val="0"/>
        <w:adjustRightInd w:val="0"/>
        <w:rPr>
          <w:b/>
          <w:sz w:val="22"/>
          <w:szCs w:val="22"/>
        </w:rPr>
        <w:sectPr w:rsidR="005733FC" w:rsidRPr="00B271B1" w:rsidSect="00C42348">
          <w:headerReference w:type="default" r:id="rId8"/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733FC" w:rsidRPr="00B271B1" w:rsidRDefault="005733FC" w:rsidP="005733FC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2.1.6.E.3</w:t>
      </w:r>
    </w:p>
    <w:p w:rsidR="00A302BC" w:rsidRPr="00B271B1" w:rsidRDefault="00A302BC" w:rsidP="00A302B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2.1.8.E.1</w:t>
      </w:r>
    </w:p>
    <w:p w:rsidR="00A302BC" w:rsidRPr="00B271B1" w:rsidRDefault="00A302BC" w:rsidP="00A302B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2.1.8.E.4</w:t>
      </w:r>
    </w:p>
    <w:p w:rsidR="00A302BC" w:rsidRPr="00B271B1" w:rsidRDefault="00A302BC" w:rsidP="00A302B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2.1.HS.F.1</w:t>
      </w:r>
    </w:p>
    <w:p w:rsidR="0095281F" w:rsidRPr="00B271B1" w:rsidRDefault="00A302BC" w:rsidP="00A302BC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2.1.HS.F.2</w:t>
      </w:r>
    </w:p>
    <w:p w:rsidR="00CC2BC2" w:rsidRPr="00B271B1" w:rsidRDefault="00CC2BC2" w:rsidP="00CC2BC2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2.2.7.B.3</w:t>
      </w:r>
    </w:p>
    <w:p w:rsidR="005733FC" w:rsidRPr="00B271B1" w:rsidRDefault="005733FC" w:rsidP="005733FC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2.2.8.B.1</w:t>
      </w:r>
    </w:p>
    <w:p w:rsidR="005733FC" w:rsidRPr="00B271B1" w:rsidRDefault="005733FC" w:rsidP="005733F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2.2.HS.D.1</w:t>
      </w:r>
    </w:p>
    <w:p w:rsidR="005733FC" w:rsidRPr="00B271B1" w:rsidRDefault="005733FC" w:rsidP="005733F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2.2.HS.D.2</w:t>
      </w:r>
    </w:p>
    <w:p w:rsidR="005733FC" w:rsidRPr="00B271B1" w:rsidRDefault="005733FC" w:rsidP="005733F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2.2.HS.D.3</w:t>
      </w:r>
    </w:p>
    <w:p w:rsidR="005733FC" w:rsidRPr="00B271B1" w:rsidRDefault="005733FC" w:rsidP="005733F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2.2.HS.D.5</w:t>
      </w:r>
    </w:p>
    <w:p w:rsidR="005733FC" w:rsidRPr="00B271B1" w:rsidRDefault="005733FC" w:rsidP="005733FC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2.2.HS.D.6</w:t>
      </w:r>
    </w:p>
    <w:p w:rsidR="00CC2BC2" w:rsidRPr="00B271B1" w:rsidRDefault="00CC2BC2" w:rsidP="00CC2BC2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2.2.HS.D.9</w:t>
      </w:r>
    </w:p>
    <w:p w:rsidR="00CC2BC2" w:rsidRPr="00B271B1" w:rsidRDefault="00CC2BC2" w:rsidP="005733FC">
      <w:pPr>
        <w:ind w:left="1008" w:hanging="1008"/>
        <w:rPr>
          <w:b/>
        </w:rPr>
      </w:pPr>
    </w:p>
    <w:p w:rsidR="005733FC" w:rsidRPr="00B271B1" w:rsidRDefault="005733FC">
      <w:pPr>
        <w:rPr>
          <w:b/>
        </w:rPr>
        <w:sectPr w:rsidR="005733FC" w:rsidRPr="00B271B1" w:rsidSect="005733FC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A302BC" w:rsidRPr="00B271B1" w:rsidRDefault="00A302BC">
      <w:pPr>
        <w:rPr>
          <w:b/>
        </w:rPr>
      </w:pPr>
    </w:p>
    <w:p w:rsidR="005639E5" w:rsidRPr="00B271B1" w:rsidRDefault="005639E5">
      <w:pPr>
        <w:rPr>
          <w:b/>
        </w:rPr>
      </w:pPr>
      <w:r w:rsidRPr="00B271B1">
        <w:rPr>
          <w:b/>
        </w:rPr>
        <w:t>Curricular Objectives:</w:t>
      </w:r>
    </w:p>
    <w:p w:rsidR="00C42348" w:rsidRPr="00B271B1" w:rsidRDefault="00C42348" w:rsidP="00C42348">
      <w:pPr>
        <w:pStyle w:val="ListParagraph"/>
        <w:numPr>
          <w:ilvl w:val="0"/>
          <w:numId w:val="1"/>
        </w:numPr>
      </w:pPr>
      <w:r w:rsidRPr="00B271B1">
        <w:t>Students will:</w:t>
      </w:r>
      <w:r w:rsidRPr="00B271B1">
        <w:tab/>
      </w:r>
    </w:p>
    <w:p w:rsidR="00F746BF" w:rsidRPr="005A3BA5" w:rsidRDefault="00F746BF" w:rsidP="00F746BF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>M11.A.1.1.2 – Express numbers and/or simplify expressions using scientific notation (including numbe</w:t>
      </w:r>
      <w:r w:rsidR="005A3BA5">
        <w:rPr>
          <w:sz w:val="22"/>
          <w:szCs w:val="22"/>
        </w:rPr>
        <w:t>rs less than 1).  (1 day</w:t>
      </w:r>
      <w:r w:rsidRPr="005A3BA5">
        <w:rPr>
          <w:sz w:val="22"/>
          <w:szCs w:val="22"/>
        </w:rPr>
        <w:t>)</w:t>
      </w:r>
    </w:p>
    <w:p w:rsidR="00963C3D" w:rsidRPr="005A3BA5" w:rsidRDefault="00963C3D" w:rsidP="00963C3D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M11.A.1.3.1 - Locate/identify irrational numbers at the approximate location on a number line.  </w:t>
      </w:r>
    </w:p>
    <w:p w:rsidR="00963C3D" w:rsidRPr="005A3BA5" w:rsidRDefault="005A3BA5" w:rsidP="00963C3D">
      <w:pPr>
        <w:pStyle w:val="ListParagraph"/>
        <w:ind w:left="1440"/>
        <w:rPr>
          <w:sz w:val="22"/>
          <w:szCs w:val="22"/>
        </w:rPr>
      </w:pPr>
      <w:r w:rsidRPr="005A3BA5">
        <w:rPr>
          <w:sz w:val="22"/>
          <w:szCs w:val="22"/>
        </w:rPr>
        <w:t>(1/2 day</w:t>
      </w:r>
      <w:r w:rsidR="00963C3D" w:rsidRPr="005A3BA5">
        <w:rPr>
          <w:sz w:val="22"/>
          <w:szCs w:val="22"/>
        </w:rPr>
        <w:t xml:space="preserve">) </w:t>
      </w:r>
    </w:p>
    <w:p w:rsidR="00FF76CE" w:rsidRPr="005A3BA5" w:rsidRDefault="00FF76CE" w:rsidP="00AB05DD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5A3BA5">
        <w:rPr>
          <w:sz w:val="22"/>
          <w:szCs w:val="22"/>
        </w:rPr>
        <w:t xml:space="preserve">A1.1.1.1.1 </w:t>
      </w:r>
      <w:r w:rsidRPr="005A3BA5">
        <w:rPr>
          <w:rFonts w:eastAsia="HelveticaNeueLTStd-Roman"/>
          <w:sz w:val="22"/>
          <w:szCs w:val="22"/>
        </w:rPr>
        <w:t>Compare and/or order any real numbers.</w:t>
      </w:r>
      <w:r w:rsidR="00AB05DD" w:rsidRPr="005A3BA5">
        <w:rPr>
          <w:rFonts w:eastAsia="HelveticaNeueLTStd-Roman"/>
          <w:sz w:val="22"/>
          <w:szCs w:val="22"/>
        </w:rPr>
        <w:t xml:space="preserve">  </w:t>
      </w:r>
      <w:r w:rsidRPr="005A3BA5">
        <w:rPr>
          <w:rFonts w:eastAsia="HelveticaNeueLTStd-Roman"/>
          <w:sz w:val="22"/>
          <w:szCs w:val="22"/>
        </w:rPr>
        <w:t xml:space="preserve">Note: Rational and irrational may be mixed.  </w:t>
      </w:r>
      <w:r w:rsidR="00AB05DD" w:rsidRPr="005A3BA5">
        <w:rPr>
          <w:rFonts w:eastAsia="HelveticaNeueLTStd-Roman"/>
          <w:sz w:val="22"/>
          <w:szCs w:val="22"/>
        </w:rPr>
        <w:t xml:space="preserve">         </w:t>
      </w:r>
      <w:r w:rsidRPr="005A3BA5">
        <w:rPr>
          <w:rFonts w:eastAsia="HelveticaNeueLTStd-Roman"/>
          <w:sz w:val="22"/>
          <w:szCs w:val="22"/>
        </w:rPr>
        <w:t>(</w:t>
      </w:r>
      <w:r w:rsidR="005A3BA5" w:rsidRPr="005A3BA5">
        <w:rPr>
          <w:sz w:val="22"/>
          <w:szCs w:val="22"/>
        </w:rPr>
        <w:t>1/2 day</w:t>
      </w:r>
      <w:r w:rsidRPr="005A3BA5">
        <w:rPr>
          <w:sz w:val="22"/>
          <w:szCs w:val="22"/>
        </w:rPr>
        <w:t>)</w:t>
      </w:r>
    </w:p>
    <w:p w:rsidR="006634B5" w:rsidRPr="005A3BA5" w:rsidRDefault="006634B5" w:rsidP="006634B5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M11.A.1.1.1 - Find the square root of an integer to the nearest tenth using either a calculator or estimation </w:t>
      </w:r>
    </w:p>
    <w:p w:rsidR="006634B5" w:rsidRPr="005A3BA5" w:rsidRDefault="006634B5" w:rsidP="006634B5">
      <w:pPr>
        <w:pStyle w:val="ListParagraph"/>
        <w:ind w:left="1440"/>
        <w:rPr>
          <w:sz w:val="22"/>
          <w:szCs w:val="22"/>
        </w:rPr>
      </w:pPr>
      <w:r w:rsidRPr="005A3BA5">
        <w:rPr>
          <w:sz w:val="22"/>
          <w:szCs w:val="22"/>
        </w:rPr>
        <w:t>(</w:t>
      </w:r>
      <w:r w:rsidR="005A3BA5" w:rsidRPr="005A3BA5">
        <w:rPr>
          <w:sz w:val="22"/>
          <w:szCs w:val="22"/>
        </w:rPr>
        <w:t>1/2</w:t>
      </w:r>
      <w:r w:rsidR="005A3BA5">
        <w:rPr>
          <w:sz w:val="22"/>
          <w:szCs w:val="22"/>
        </w:rPr>
        <w:t xml:space="preserve"> day</w:t>
      </w:r>
      <w:r w:rsidRPr="005A3BA5">
        <w:rPr>
          <w:sz w:val="22"/>
          <w:szCs w:val="22"/>
        </w:rPr>
        <w:t>)</w:t>
      </w:r>
    </w:p>
    <w:p w:rsidR="00FF76CE" w:rsidRPr="005A3BA5" w:rsidRDefault="00FF76CE" w:rsidP="00AB05DD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5A3BA5">
        <w:rPr>
          <w:sz w:val="22"/>
          <w:szCs w:val="22"/>
        </w:rPr>
        <w:t xml:space="preserve">A1.1.1.1.2 </w:t>
      </w:r>
      <w:r w:rsidRPr="005A3BA5">
        <w:rPr>
          <w:rFonts w:eastAsia="HelveticaNeueLTStd-Roman"/>
          <w:sz w:val="22"/>
          <w:szCs w:val="22"/>
        </w:rPr>
        <w:t xml:space="preserve">Simplify square roots (e.g., </w:t>
      </w:r>
      <m:oMath>
        <m:rad>
          <m:radPr>
            <m:degHide m:val="on"/>
            <m:ctrlPr>
              <w:rPr>
                <w:rFonts w:ascii="Cambria Math" w:eastAsia="HelveticaNeueLTStd-Roman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="HelveticaNeueLTStd-Roman"/>
                <w:sz w:val="22"/>
                <w:szCs w:val="22"/>
              </w:rPr>
              <m:t>24</m:t>
            </m:r>
          </m:e>
        </m:rad>
        <m:r>
          <w:rPr>
            <w:rFonts w:ascii="Cambria Math" w:eastAsia="HelveticaNeueLTStd-Roman"/>
            <w:sz w:val="22"/>
            <w:szCs w:val="22"/>
          </w:rPr>
          <m:t>=2</m:t>
        </m:r>
        <m:rad>
          <m:radPr>
            <m:degHide m:val="on"/>
            <m:ctrlPr>
              <w:rPr>
                <w:rFonts w:ascii="Cambria Math" w:eastAsia="HelveticaNeueLTStd-Roman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eastAsia="HelveticaNeueLTStd-Roman"/>
                <w:sz w:val="22"/>
                <w:szCs w:val="22"/>
              </w:rPr>
              <m:t>6</m:t>
            </m:r>
          </m:e>
        </m:rad>
      </m:oMath>
      <w:r w:rsidRPr="005A3BA5">
        <w:rPr>
          <w:sz w:val="22"/>
          <w:szCs w:val="22"/>
        </w:rPr>
        <w:t xml:space="preserve"> </w:t>
      </w:r>
      <w:r w:rsidR="005A3BA5" w:rsidRPr="005A3BA5">
        <w:rPr>
          <w:sz w:val="22"/>
          <w:szCs w:val="22"/>
        </w:rPr>
        <w:t>)  (2</w:t>
      </w:r>
      <w:r w:rsidR="005A3BA5">
        <w:rPr>
          <w:sz w:val="22"/>
          <w:szCs w:val="22"/>
        </w:rPr>
        <w:t xml:space="preserve"> days</w:t>
      </w:r>
      <w:r w:rsidRPr="005A3BA5">
        <w:rPr>
          <w:sz w:val="22"/>
          <w:szCs w:val="22"/>
        </w:rPr>
        <w:t>)</w:t>
      </w:r>
    </w:p>
    <w:p w:rsidR="005733FC" w:rsidRPr="005A3BA5" w:rsidRDefault="00B979FC" w:rsidP="005733F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M11.C.1.4.1 </w:t>
      </w:r>
      <w:r w:rsidR="007C666C" w:rsidRPr="005A3BA5">
        <w:rPr>
          <w:sz w:val="22"/>
          <w:szCs w:val="22"/>
        </w:rPr>
        <w:t xml:space="preserve">- </w:t>
      </w:r>
      <w:r w:rsidRPr="005A3BA5">
        <w:rPr>
          <w:sz w:val="22"/>
          <w:szCs w:val="22"/>
        </w:rPr>
        <w:t>Find the measure of a side of a right triangle using the Pythagorean Theorem (Pythagorean Theorem included on the re</w:t>
      </w:r>
      <w:r w:rsidR="005A3BA5">
        <w:rPr>
          <w:sz w:val="22"/>
          <w:szCs w:val="22"/>
        </w:rPr>
        <w:t>ference sheet).  (1 day</w:t>
      </w:r>
      <w:r w:rsidRPr="005A3BA5">
        <w:rPr>
          <w:sz w:val="22"/>
          <w:szCs w:val="22"/>
        </w:rPr>
        <w:t>)</w:t>
      </w:r>
    </w:p>
    <w:p w:rsidR="00A72D2C" w:rsidRPr="005A3BA5" w:rsidRDefault="005733FC" w:rsidP="00A72D2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lastRenderedPageBreak/>
        <w:t xml:space="preserve">A1.1.1.2.1 </w:t>
      </w:r>
      <w:r w:rsidRPr="005A3BA5">
        <w:rPr>
          <w:rFonts w:eastAsia="HelveticaNeueLTStd-Roman"/>
          <w:sz w:val="22"/>
          <w:szCs w:val="22"/>
        </w:rPr>
        <w:t xml:space="preserve">Find the Greatest Common Factor (GCF) and/or the Least Common Multiple (LCM) for sets of monomials.  </w:t>
      </w:r>
      <w:r w:rsidR="005A3BA5">
        <w:rPr>
          <w:sz w:val="22"/>
          <w:szCs w:val="22"/>
        </w:rPr>
        <w:t>(1 day</w:t>
      </w:r>
      <w:r w:rsidRPr="005A3BA5">
        <w:rPr>
          <w:sz w:val="22"/>
          <w:szCs w:val="22"/>
        </w:rPr>
        <w:t>)</w:t>
      </w:r>
    </w:p>
    <w:p w:rsidR="005733FC" w:rsidRPr="005A3BA5" w:rsidRDefault="005733FC" w:rsidP="00A72D2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>M11.A.2.2.2 – Simplify/evaluate expressions involving multiplying with exponents (e.g., x^6*x^7”= x^13), powers of powers (e.g., (x^7=x^42) and powers of products (2x^2^)3=8x</w:t>
      </w:r>
      <w:r w:rsidR="005A3BA5" w:rsidRPr="005A3BA5">
        <w:rPr>
          <w:sz w:val="22"/>
          <w:szCs w:val="22"/>
        </w:rPr>
        <w:t>^6 (positive exponents only)  (1 day</w:t>
      </w:r>
      <w:r w:rsidR="005A3BA5">
        <w:rPr>
          <w:sz w:val="22"/>
          <w:szCs w:val="22"/>
        </w:rPr>
        <w:t xml:space="preserve"> </w:t>
      </w:r>
      <w:r w:rsidRPr="005A3BA5">
        <w:rPr>
          <w:sz w:val="22"/>
          <w:szCs w:val="22"/>
        </w:rPr>
        <w:t>)</w:t>
      </w:r>
    </w:p>
    <w:p w:rsidR="005733FC" w:rsidRPr="005A3BA5" w:rsidRDefault="005733FC" w:rsidP="005733F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A1.1.1.3.1 </w:t>
      </w:r>
      <w:r w:rsidRPr="005A3BA5">
        <w:rPr>
          <w:rFonts w:eastAsia="HelveticaNeueLTStd-Roman"/>
          <w:sz w:val="22"/>
          <w:szCs w:val="22"/>
        </w:rPr>
        <w:t>Simplify/evaluate expressions involving properties/laws of exponents, roots, and/or absolute values to solve problems.  Note: Exponents should be integers from -10 to 10.</w:t>
      </w:r>
      <w:r w:rsidR="005A3BA5" w:rsidRPr="005A3BA5">
        <w:rPr>
          <w:sz w:val="22"/>
          <w:szCs w:val="22"/>
        </w:rPr>
        <w:t xml:space="preserve"> (</w:t>
      </w:r>
      <w:r w:rsidR="005A3BA5">
        <w:rPr>
          <w:sz w:val="22"/>
          <w:szCs w:val="22"/>
        </w:rPr>
        <w:t>2 days</w:t>
      </w:r>
      <w:r w:rsidRPr="005A3BA5">
        <w:rPr>
          <w:sz w:val="22"/>
          <w:szCs w:val="22"/>
        </w:rPr>
        <w:t>)</w:t>
      </w:r>
    </w:p>
    <w:p w:rsidR="005733FC" w:rsidRPr="005A3BA5" w:rsidRDefault="005733FC" w:rsidP="005733F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A1.1.1.5.1 </w:t>
      </w:r>
      <w:r w:rsidRPr="005A3BA5">
        <w:rPr>
          <w:rFonts w:eastAsia="HelveticaNeueLTStd-Roman"/>
          <w:sz w:val="22"/>
          <w:szCs w:val="22"/>
        </w:rPr>
        <w:t>Add, subtract, and/or multiply polynomial expressions (express answers in simplest form).  Note: Nothing larger than a binomial multiplied by a trinomial.</w:t>
      </w:r>
      <w:r w:rsidR="005A3BA5">
        <w:rPr>
          <w:sz w:val="22"/>
          <w:szCs w:val="22"/>
        </w:rPr>
        <w:t xml:space="preserve"> (2 day</w:t>
      </w:r>
      <w:r w:rsidRPr="005A3BA5">
        <w:rPr>
          <w:sz w:val="22"/>
          <w:szCs w:val="22"/>
        </w:rPr>
        <w:t>)</w:t>
      </w:r>
    </w:p>
    <w:p w:rsidR="00A72D2C" w:rsidRPr="005A3BA5" w:rsidRDefault="005733FC" w:rsidP="00A72D2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A1.1.1.5.2 </w:t>
      </w:r>
      <w:r w:rsidRPr="005A3BA5">
        <w:rPr>
          <w:rFonts w:eastAsia="HelveticaNeueLTStd-Roman"/>
          <w:sz w:val="22"/>
          <w:szCs w:val="22"/>
        </w:rPr>
        <w:t xml:space="preserve">Factor algebraic expressions, including difference of squares and trinomials.  Note: Trinomials are limited to the form </w:t>
      </w:r>
      <w:r w:rsidRPr="005A3BA5">
        <w:rPr>
          <w:i/>
          <w:iCs/>
          <w:sz w:val="22"/>
          <w:szCs w:val="22"/>
        </w:rPr>
        <w:t>ax</w:t>
      </w:r>
      <w:r w:rsidRPr="005A3BA5">
        <w:rPr>
          <w:rFonts w:eastAsia="HelveticaNeueLTStd-Roman"/>
          <w:sz w:val="22"/>
          <w:szCs w:val="22"/>
        </w:rPr>
        <w:t>2+</w:t>
      </w:r>
      <w:r w:rsidRPr="005A3BA5">
        <w:rPr>
          <w:i/>
          <w:iCs/>
          <w:sz w:val="22"/>
          <w:szCs w:val="22"/>
        </w:rPr>
        <w:t>bx</w:t>
      </w:r>
      <w:r w:rsidRPr="005A3BA5">
        <w:rPr>
          <w:rFonts w:eastAsia="HelveticaNeueLTStd-Roman"/>
          <w:sz w:val="22"/>
          <w:szCs w:val="22"/>
        </w:rPr>
        <w:t>+</w:t>
      </w:r>
      <w:r w:rsidRPr="005A3BA5">
        <w:rPr>
          <w:i/>
          <w:iCs/>
          <w:sz w:val="22"/>
          <w:szCs w:val="22"/>
        </w:rPr>
        <w:t xml:space="preserve">c </w:t>
      </w:r>
      <w:r w:rsidRPr="005A3BA5">
        <w:rPr>
          <w:rFonts w:eastAsia="HelveticaNeueLTStd-Roman"/>
          <w:sz w:val="22"/>
          <w:szCs w:val="22"/>
        </w:rPr>
        <w:t xml:space="preserve">where </w:t>
      </w:r>
      <w:r w:rsidRPr="005A3BA5">
        <w:rPr>
          <w:i/>
          <w:iCs/>
          <w:sz w:val="22"/>
          <w:szCs w:val="22"/>
        </w:rPr>
        <w:t xml:space="preserve">a </w:t>
      </w:r>
      <w:r w:rsidRPr="005A3BA5">
        <w:rPr>
          <w:rFonts w:eastAsia="HelveticaNeueLTStd-Roman"/>
          <w:sz w:val="22"/>
          <w:szCs w:val="22"/>
        </w:rPr>
        <w:t>is equal to 1 after factoring out all monomial factors.</w:t>
      </w:r>
      <w:r w:rsidR="005A3BA5" w:rsidRPr="005A3BA5">
        <w:rPr>
          <w:sz w:val="22"/>
          <w:szCs w:val="22"/>
        </w:rPr>
        <w:t xml:space="preserve"> (</w:t>
      </w:r>
      <w:r w:rsidR="005A3BA5">
        <w:rPr>
          <w:sz w:val="22"/>
          <w:szCs w:val="22"/>
        </w:rPr>
        <w:t>3</w:t>
      </w:r>
      <w:r w:rsidRPr="005A3BA5">
        <w:rPr>
          <w:sz w:val="22"/>
          <w:szCs w:val="22"/>
        </w:rPr>
        <w:t xml:space="preserve"> day</w:t>
      </w:r>
      <w:r w:rsidR="005A3BA5" w:rsidRPr="005A3BA5">
        <w:rPr>
          <w:sz w:val="22"/>
          <w:szCs w:val="22"/>
        </w:rPr>
        <w:t>s</w:t>
      </w:r>
      <w:r w:rsidRPr="005A3BA5">
        <w:rPr>
          <w:sz w:val="22"/>
          <w:szCs w:val="22"/>
        </w:rPr>
        <w:t>)</w:t>
      </w:r>
      <w:r w:rsidR="00A72D2C" w:rsidRPr="005A3BA5">
        <w:rPr>
          <w:sz w:val="22"/>
          <w:szCs w:val="22"/>
        </w:rPr>
        <w:t xml:space="preserve"> </w:t>
      </w:r>
    </w:p>
    <w:p w:rsidR="005733FC" w:rsidRPr="005A3BA5" w:rsidRDefault="005733FC" w:rsidP="00A72D2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>M11.D.2.2.2 - Solve quadratic equations using factoring (integers only – not including completing the square or the Quad</w:t>
      </w:r>
      <w:r w:rsidR="005A3BA5">
        <w:rPr>
          <w:sz w:val="22"/>
          <w:szCs w:val="22"/>
        </w:rPr>
        <w:t>ratic Formula).  (1 day</w:t>
      </w:r>
      <w:r w:rsidRPr="005A3BA5">
        <w:rPr>
          <w:sz w:val="22"/>
          <w:szCs w:val="22"/>
        </w:rPr>
        <w:t>)</w:t>
      </w:r>
    </w:p>
    <w:p w:rsidR="00A72D2C" w:rsidRPr="005A3BA5" w:rsidRDefault="005733FC" w:rsidP="00A72D2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A1.1.1.5.3 </w:t>
      </w:r>
      <w:r w:rsidRPr="005A3BA5">
        <w:rPr>
          <w:rFonts w:eastAsia="HelveticaNeueLTStd-Roman"/>
          <w:sz w:val="22"/>
          <w:szCs w:val="22"/>
        </w:rPr>
        <w:t>Simplify/reduce a rational algebraic expression.</w:t>
      </w:r>
      <w:r w:rsidR="005A3BA5">
        <w:rPr>
          <w:sz w:val="22"/>
          <w:szCs w:val="22"/>
        </w:rPr>
        <w:t xml:space="preserve"> (1 day</w:t>
      </w:r>
      <w:r w:rsidRPr="005A3BA5">
        <w:rPr>
          <w:sz w:val="22"/>
          <w:szCs w:val="22"/>
        </w:rPr>
        <w:t>)</w:t>
      </w:r>
    </w:p>
    <w:p w:rsidR="005A3BA5" w:rsidRDefault="005733FC" w:rsidP="005A3BA5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>M11.A.3.1.1 – Simplify/evaluate expressions using the order of operations to solve problems (any rational numbers may</w:t>
      </w:r>
      <w:r w:rsidR="005A3BA5">
        <w:rPr>
          <w:sz w:val="22"/>
          <w:szCs w:val="22"/>
        </w:rPr>
        <w:t xml:space="preserve"> be used).  (throughout</w:t>
      </w:r>
      <w:r w:rsidRPr="005A3BA5">
        <w:rPr>
          <w:sz w:val="22"/>
          <w:szCs w:val="22"/>
        </w:rPr>
        <w:t>)</w:t>
      </w:r>
    </w:p>
    <w:p w:rsidR="00854F9C" w:rsidRPr="005A3BA5" w:rsidRDefault="00AB05DD" w:rsidP="005A3BA5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A1.1.1.4.1 </w:t>
      </w:r>
      <w:r w:rsidRPr="005A3BA5">
        <w:rPr>
          <w:rFonts w:eastAsia="HelveticaNeueLTStd-Roman"/>
          <w:sz w:val="22"/>
          <w:szCs w:val="22"/>
        </w:rPr>
        <w:t>Use estimation to solve problems.</w:t>
      </w:r>
      <w:r w:rsidRPr="005A3BA5">
        <w:rPr>
          <w:sz w:val="22"/>
          <w:szCs w:val="22"/>
        </w:rPr>
        <w:t xml:space="preserve"> </w:t>
      </w:r>
      <w:r w:rsidR="005A3BA5">
        <w:rPr>
          <w:sz w:val="22"/>
          <w:szCs w:val="22"/>
        </w:rPr>
        <w:t>(throughout</w:t>
      </w:r>
      <w:r w:rsidR="00854F9C" w:rsidRPr="005A3BA5">
        <w:rPr>
          <w:sz w:val="22"/>
          <w:szCs w:val="22"/>
        </w:rPr>
        <w:t>)</w:t>
      </w:r>
    </w:p>
    <w:p w:rsidR="009B5E8C" w:rsidRPr="00B271B1" w:rsidRDefault="009B5E8C" w:rsidP="009B5E8C">
      <w:pPr>
        <w:pStyle w:val="ListParagraph"/>
        <w:ind w:left="1440"/>
        <w:rPr>
          <w:sz w:val="22"/>
          <w:szCs w:val="22"/>
        </w:rPr>
      </w:pPr>
    </w:p>
    <w:p w:rsidR="005639E5" w:rsidRPr="00B271B1" w:rsidRDefault="005639E5" w:rsidP="00ED0043">
      <w:pPr>
        <w:rPr>
          <w:b/>
        </w:rPr>
      </w:pPr>
      <w:r w:rsidRPr="00B271B1">
        <w:rPr>
          <w:b/>
        </w:rPr>
        <w:t>Assessments/ Measurement of Objectives:</w:t>
      </w:r>
    </w:p>
    <w:p w:rsidR="00913BB6" w:rsidRPr="00B271B1" w:rsidRDefault="00A653D0" w:rsidP="00A653D0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Open- ended responses</w:t>
      </w:r>
    </w:p>
    <w:p w:rsidR="00240E17" w:rsidRPr="00B271B1" w:rsidRDefault="00240E17" w:rsidP="00A653D0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Multiple choice tests</w:t>
      </w:r>
    </w:p>
    <w:p w:rsidR="00240E17" w:rsidRPr="00B271B1" w:rsidRDefault="00240E17" w:rsidP="00A653D0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Teacher created test</w:t>
      </w:r>
    </w:p>
    <w:p w:rsidR="002042CB" w:rsidRPr="00B271B1" w:rsidRDefault="002042CB" w:rsidP="00A653D0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 xml:space="preserve">Classroom exercises </w:t>
      </w:r>
    </w:p>
    <w:p w:rsidR="002042CB" w:rsidRPr="00B271B1" w:rsidRDefault="002042CB" w:rsidP="00A653D0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Independent problems</w:t>
      </w:r>
    </w:p>
    <w:p w:rsidR="005639E5" w:rsidRPr="00B271B1" w:rsidRDefault="005639E5" w:rsidP="00307C5F">
      <w:pPr>
        <w:rPr>
          <w:b/>
        </w:rPr>
      </w:pPr>
      <w:r w:rsidRPr="00B271B1">
        <w:rPr>
          <w:b/>
        </w:rPr>
        <w:t>Suggested Methods of Instruction / Learning Activities:</w:t>
      </w:r>
    </w:p>
    <w:p w:rsidR="00ED0043" w:rsidRDefault="005A3BA5" w:rsidP="00ED0043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Resources from </w:t>
      </w:r>
      <w:r>
        <w:rPr>
          <w:i/>
          <w:sz w:val="22"/>
          <w:szCs w:val="22"/>
        </w:rPr>
        <w:t>Algebra 1</w:t>
      </w:r>
      <w:r>
        <w:rPr>
          <w:sz w:val="22"/>
          <w:szCs w:val="22"/>
        </w:rPr>
        <w:t>(Larson). Chapters 2, 8, 9, 11, 12</w:t>
      </w:r>
    </w:p>
    <w:p w:rsidR="005A3BA5" w:rsidRPr="00B271B1" w:rsidRDefault="005A3BA5" w:rsidP="00ED0043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Infinite Algeba I, Infinite Algebra 2, and Infinite Geometry Programs</w:t>
      </w:r>
    </w:p>
    <w:p w:rsidR="005B1929" w:rsidRPr="00B271B1" w:rsidRDefault="005B1929" w:rsidP="00ED0043">
      <w:pPr>
        <w:rPr>
          <w:b/>
          <w:sz w:val="20"/>
        </w:rPr>
      </w:pPr>
    </w:p>
    <w:p w:rsidR="005B1929" w:rsidRPr="00B271B1" w:rsidRDefault="005B1929" w:rsidP="00ED0043">
      <w:pPr>
        <w:rPr>
          <w:b/>
          <w:sz w:val="20"/>
        </w:rPr>
      </w:pPr>
    </w:p>
    <w:p w:rsidR="00C22F09" w:rsidRPr="00B271B1" w:rsidRDefault="00C22F09" w:rsidP="00ED0043">
      <w:pPr>
        <w:rPr>
          <w:b/>
          <w:sz w:val="20"/>
        </w:rPr>
      </w:pPr>
    </w:p>
    <w:p w:rsidR="00C22F09" w:rsidRPr="00B271B1" w:rsidRDefault="00C22F09" w:rsidP="00ED0043">
      <w:pPr>
        <w:rPr>
          <w:b/>
          <w:sz w:val="20"/>
        </w:rPr>
      </w:pPr>
    </w:p>
    <w:p w:rsidR="00C22F09" w:rsidRPr="00B271B1" w:rsidRDefault="00C22F09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2042CB" w:rsidRPr="00B271B1" w:rsidRDefault="002042CB" w:rsidP="00ED0043">
      <w:pPr>
        <w:rPr>
          <w:b/>
          <w:sz w:val="20"/>
        </w:rPr>
      </w:pPr>
    </w:p>
    <w:p w:rsidR="005B1929" w:rsidRPr="00B271B1" w:rsidRDefault="005B1929" w:rsidP="00ED0043">
      <w:pPr>
        <w:rPr>
          <w:b/>
          <w:sz w:val="20"/>
        </w:rPr>
      </w:pPr>
    </w:p>
    <w:p w:rsidR="00542328" w:rsidRPr="00B271B1" w:rsidRDefault="00542328">
      <w:pPr>
        <w:rPr>
          <w:b/>
          <w:sz w:val="28"/>
          <w:szCs w:val="28"/>
        </w:rPr>
      </w:pPr>
      <w:r w:rsidRPr="00B271B1">
        <w:rPr>
          <w:b/>
          <w:sz w:val="28"/>
          <w:szCs w:val="28"/>
        </w:rPr>
        <w:br w:type="page"/>
      </w:r>
    </w:p>
    <w:p w:rsidR="009B5E8C" w:rsidRPr="00B271B1" w:rsidRDefault="009B5E8C" w:rsidP="009B5E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71B1">
        <w:rPr>
          <w:b/>
          <w:sz w:val="28"/>
          <w:szCs w:val="28"/>
        </w:rPr>
        <w:lastRenderedPageBreak/>
        <w:t xml:space="preserve">Unit </w:t>
      </w:r>
      <w:r w:rsidR="00FF76CE" w:rsidRPr="00B271B1">
        <w:rPr>
          <w:b/>
          <w:sz w:val="28"/>
          <w:szCs w:val="28"/>
        </w:rPr>
        <w:t>2</w:t>
      </w:r>
      <w:r w:rsidRPr="00B271B1">
        <w:rPr>
          <w:b/>
          <w:sz w:val="28"/>
          <w:szCs w:val="28"/>
        </w:rPr>
        <w:t xml:space="preserve">: </w:t>
      </w:r>
      <w:r w:rsidR="005733FC" w:rsidRPr="00B271B1">
        <w:rPr>
          <w:b/>
          <w:sz w:val="28"/>
          <w:szCs w:val="28"/>
        </w:rPr>
        <w:t xml:space="preserve">Linear </w:t>
      </w:r>
      <w:r w:rsidR="0047240E" w:rsidRPr="00B271B1">
        <w:rPr>
          <w:b/>
          <w:sz w:val="28"/>
          <w:szCs w:val="28"/>
        </w:rPr>
        <w:t>Equations</w:t>
      </w:r>
      <w:r w:rsidR="00540764" w:rsidRPr="00B271B1">
        <w:rPr>
          <w:b/>
          <w:sz w:val="28"/>
          <w:szCs w:val="28"/>
        </w:rPr>
        <w:t xml:space="preserve"> and Coordinate Geometry</w:t>
      </w:r>
    </w:p>
    <w:p w:rsidR="0047240E" w:rsidRPr="00B271B1" w:rsidRDefault="0047240E" w:rsidP="009B5E8C">
      <w:pPr>
        <w:rPr>
          <w:b/>
        </w:rPr>
      </w:pPr>
    </w:p>
    <w:p w:rsidR="0047240E" w:rsidRPr="00B271B1" w:rsidRDefault="009B5E8C" w:rsidP="0047240E">
      <w:pPr>
        <w:rPr>
          <w:sz w:val="18"/>
          <w:szCs w:val="18"/>
        </w:rPr>
      </w:pPr>
      <w:r w:rsidRPr="00B271B1">
        <w:rPr>
          <w:b/>
        </w:rPr>
        <w:t xml:space="preserve">Estimated Time: </w:t>
      </w:r>
      <w:r w:rsidR="005A3BA5">
        <w:rPr>
          <w:b/>
        </w:rPr>
        <w:t xml:space="preserve">21 days </w:t>
      </w:r>
      <w:r w:rsidR="0047240E" w:rsidRPr="00B271B1">
        <w:rPr>
          <w:sz w:val="18"/>
          <w:szCs w:val="18"/>
        </w:rPr>
        <w:t>(suggested time for each objective given in parenthesis)</w:t>
      </w:r>
    </w:p>
    <w:p w:rsidR="009B5E8C" w:rsidRPr="00B271B1" w:rsidRDefault="009B5E8C" w:rsidP="009B5E8C">
      <w:pPr>
        <w:rPr>
          <w:sz w:val="18"/>
          <w:szCs w:val="18"/>
        </w:rPr>
      </w:pPr>
    </w:p>
    <w:p w:rsidR="00A72D2C" w:rsidRPr="00B271B1" w:rsidRDefault="006E7781" w:rsidP="00A72D2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2012 Draft </w:t>
      </w:r>
      <w:r w:rsidR="00A72D2C" w:rsidRPr="00B271B1">
        <w:rPr>
          <w:b/>
          <w:sz w:val="22"/>
          <w:szCs w:val="22"/>
        </w:rPr>
        <w:t>PA Common Core Standards: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  <w:sectPr w:rsidR="00A72D2C" w:rsidRPr="00B271B1" w:rsidSect="00A72D2C">
          <w:headerReference w:type="default" r:id="rId10"/>
          <w:footerReference w:type="default" r:id="rId11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2.1.HS.F.3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2.1.HS.F.4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2.1.HS.F.5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2.2.8.B.3</w:t>
      </w:r>
    </w:p>
    <w:p w:rsidR="00540764" w:rsidRPr="00B271B1" w:rsidRDefault="00540764" w:rsidP="00540764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2.2.8.C.1</w:t>
      </w:r>
    </w:p>
    <w:p w:rsidR="00540764" w:rsidRPr="00B271B1" w:rsidRDefault="00540764" w:rsidP="00540764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2.2.8.C.2</w:t>
      </w:r>
    </w:p>
    <w:p w:rsidR="00540764" w:rsidRPr="00B271B1" w:rsidRDefault="00540764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2.2.HS.C.1</w:t>
      </w:r>
    </w:p>
    <w:p w:rsidR="00A72D2C" w:rsidRPr="00B271B1" w:rsidRDefault="00A72D2C" w:rsidP="00A72D2C">
      <w:pPr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2.2.HS.C.3</w:t>
      </w:r>
    </w:p>
    <w:p w:rsidR="00540764" w:rsidRPr="00B271B1" w:rsidRDefault="00540764" w:rsidP="00540764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2.2.HS.C.5</w:t>
      </w:r>
    </w:p>
    <w:p w:rsidR="00540764" w:rsidRPr="00B271B1" w:rsidRDefault="00540764" w:rsidP="00540764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2.2.HS.C.6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2.2.HS.D.7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2.2.HS.D.8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2.2.HS.D.9</w:t>
      </w:r>
    </w:p>
    <w:p w:rsidR="00A72D2C" w:rsidRPr="00B271B1" w:rsidRDefault="00A72D2C" w:rsidP="00A72D2C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2.2.HS.D.10</w:t>
      </w:r>
    </w:p>
    <w:p w:rsidR="00540764" w:rsidRPr="00B271B1" w:rsidRDefault="00540764" w:rsidP="00540764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2.4.HS.B.2</w:t>
      </w:r>
    </w:p>
    <w:p w:rsidR="00540764" w:rsidRPr="00B271B1" w:rsidRDefault="00540764" w:rsidP="00540764">
      <w:pPr>
        <w:autoSpaceDE w:val="0"/>
        <w:autoSpaceDN w:val="0"/>
        <w:adjustRightInd w:val="0"/>
        <w:rPr>
          <w:b/>
          <w:sz w:val="22"/>
          <w:szCs w:val="22"/>
        </w:rPr>
        <w:sectPr w:rsidR="00540764" w:rsidRPr="00B271B1" w:rsidSect="007F6911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7F6911" w:rsidRPr="00B271B1" w:rsidRDefault="007F6911" w:rsidP="009B5E8C">
      <w:pPr>
        <w:rPr>
          <w:b/>
        </w:rPr>
        <w:sectPr w:rsidR="007F6911" w:rsidRPr="00B271B1" w:rsidSect="00A72D2C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9B5E8C" w:rsidRPr="00B271B1" w:rsidRDefault="009B5E8C" w:rsidP="009B5E8C">
      <w:pPr>
        <w:rPr>
          <w:b/>
        </w:rPr>
      </w:pPr>
      <w:r w:rsidRPr="00B271B1">
        <w:rPr>
          <w:b/>
        </w:rPr>
        <w:lastRenderedPageBreak/>
        <w:t>Curricular Objectives:</w:t>
      </w:r>
    </w:p>
    <w:p w:rsidR="00581686" w:rsidRPr="005A3BA5" w:rsidRDefault="0056180B" w:rsidP="00581686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5A3BA5">
        <w:rPr>
          <w:sz w:val="22"/>
          <w:szCs w:val="22"/>
        </w:rPr>
        <w:t>Students will:</w:t>
      </w:r>
      <w:r w:rsidRPr="005A3BA5">
        <w:rPr>
          <w:sz w:val="22"/>
          <w:szCs w:val="22"/>
        </w:rPr>
        <w:tab/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A1.2.2.1.1 </w:t>
      </w:r>
      <w:r w:rsidRPr="005A3BA5">
        <w:rPr>
          <w:rFonts w:eastAsia="HelveticaNeueLTStd-Roman"/>
          <w:sz w:val="22"/>
          <w:szCs w:val="22"/>
        </w:rPr>
        <w:t>Identify, describe, and/or use constant rates of change.</w:t>
      </w:r>
      <w:r w:rsidR="005A3BA5" w:rsidRPr="005A3BA5">
        <w:rPr>
          <w:sz w:val="22"/>
          <w:szCs w:val="22"/>
        </w:rPr>
        <w:t xml:space="preserve"> (1 day</w:t>
      </w:r>
      <w:r w:rsidRPr="005A3BA5">
        <w:rPr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A1.2.2.1.2 </w:t>
      </w:r>
      <w:r w:rsidRPr="005A3BA5">
        <w:rPr>
          <w:rFonts w:eastAsia="HelveticaNeueLTStd-Roman"/>
          <w:sz w:val="22"/>
          <w:szCs w:val="22"/>
        </w:rPr>
        <w:t>Apply the concept of linear rate of change (slope) to solve problems.</w:t>
      </w:r>
      <w:r w:rsidRPr="005A3BA5">
        <w:rPr>
          <w:sz w:val="22"/>
          <w:szCs w:val="22"/>
        </w:rPr>
        <w:t xml:space="preserve"> (1</w:t>
      </w:r>
      <w:r w:rsidR="005A3BA5" w:rsidRPr="005A3BA5">
        <w:rPr>
          <w:sz w:val="22"/>
          <w:szCs w:val="22"/>
        </w:rPr>
        <w:t xml:space="preserve"> day</w:t>
      </w:r>
      <w:r w:rsidRPr="005A3BA5">
        <w:rPr>
          <w:sz w:val="22"/>
          <w:szCs w:val="22"/>
        </w:rPr>
        <w:t>)</w:t>
      </w:r>
    </w:p>
    <w:p w:rsidR="00B271B1" w:rsidRPr="005A3BA5" w:rsidRDefault="00B271B1" w:rsidP="00B271B1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A1.2.2.1.3 </w:t>
      </w:r>
      <w:r w:rsidRPr="005A3BA5">
        <w:rPr>
          <w:rFonts w:eastAsia="HelveticaNeueLTStd-Roman"/>
          <w:sz w:val="22"/>
          <w:szCs w:val="22"/>
        </w:rPr>
        <w:t>Write or identify a linear equation when given the graph of the line, two points on the line, or the slope and a point on the line.  Note: Linear equation may be in point slope, standard, and/or slope-intercept form.</w:t>
      </w:r>
      <w:r w:rsidR="005A3BA5" w:rsidRPr="005A3BA5">
        <w:rPr>
          <w:sz w:val="22"/>
          <w:szCs w:val="22"/>
        </w:rPr>
        <w:t xml:space="preserve"> (3 days</w:t>
      </w:r>
      <w:r w:rsidRPr="005A3BA5">
        <w:rPr>
          <w:sz w:val="22"/>
          <w:szCs w:val="22"/>
        </w:rPr>
        <w:t>)</w:t>
      </w:r>
    </w:p>
    <w:p w:rsidR="00B271B1" w:rsidRPr="005A3BA5" w:rsidRDefault="00B271B1" w:rsidP="00B271B1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A1.2.2.1.4 </w:t>
      </w:r>
      <w:r w:rsidRPr="005A3BA5">
        <w:rPr>
          <w:rFonts w:eastAsia="HelveticaNeueLTStd-Roman"/>
          <w:sz w:val="22"/>
          <w:szCs w:val="22"/>
        </w:rPr>
        <w:t xml:space="preserve">Determine the slope and/or </w:t>
      </w:r>
      <w:r w:rsidRPr="005A3BA5">
        <w:rPr>
          <w:i/>
          <w:iCs/>
          <w:sz w:val="22"/>
          <w:szCs w:val="22"/>
        </w:rPr>
        <w:t>y</w:t>
      </w:r>
      <w:r w:rsidRPr="005A3BA5">
        <w:rPr>
          <w:rFonts w:eastAsia="HelveticaNeueLTStd-Roman"/>
          <w:sz w:val="22"/>
          <w:szCs w:val="22"/>
        </w:rPr>
        <w:t>-intercept represented by a linear equation or graph.</w:t>
      </w:r>
      <w:r w:rsidRPr="005A3BA5">
        <w:rPr>
          <w:sz w:val="22"/>
          <w:szCs w:val="22"/>
        </w:rPr>
        <w:t xml:space="preserve"> (1</w:t>
      </w:r>
      <w:r w:rsidR="005A3BA5" w:rsidRPr="005A3BA5">
        <w:rPr>
          <w:sz w:val="22"/>
          <w:szCs w:val="22"/>
        </w:rPr>
        <w:t xml:space="preserve">/2 day </w:t>
      </w:r>
      <w:r w:rsidRPr="005A3BA5">
        <w:rPr>
          <w:sz w:val="22"/>
          <w:szCs w:val="22"/>
        </w:rPr>
        <w:t>)</w:t>
      </w:r>
    </w:p>
    <w:p w:rsidR="00B271B1" w:rsidRPr="005A3BA5" w:rsidRDefault="00B271B1" w:rsidP="00B271B1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>M11.C.3.1.2 – Relate slope to perpendicularity and/or parallelism (limit to linear algebraic expressions; slope formula provided on the refer</w:t>
      </w:r>
      <w:r w:rsidR="005A3BA5" w:rsidRPr="005A3BA5">
        <w:rPr>
          <w:sz w:val="22"/>
          <w:szCs w:val="22"/>
        </w:rPr>
        <w:t xml:space="preserve">ence sheet)  (1 day </w:t>
      </w:r>
      <w:r w:rsidRPr="005A3BA5">
        <w:rPr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M11.D.2.1.2 - Identify or graph functions, linear equations or linear inequalities </w:t>
      </w:r>
      <w:r w:rsidR="005A3BA5" w:rsidRPr="005A3BA5">
        <w:rPr>
          <w:sz w:val="22"/>
          <w:szCs w:val="22"/>
        </w:rPr>
        <w:t>on a coordinate plane.        (4 days</w:t>
      </w:r>
      <w:r w:rsidRPr="005A3BA5">
        <w:rPr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A1.1.2.1.1 </w:t>
      </w:r>
      <w:r w:rsidRPr="005A3BA5">
        <w:rPr>
          <w:rFonts w:eastAsia="HelveticaNeueLTStd-Roman"/>
          <w:sz w:val="22"/>
          <w:szCs w:val="22"/>
        </w:rPr>
        <w:t>Write, solve, and/or apply a linear equation (including problem situations).</w:t>
      </w:r>
      <w:r w:rsidR="005A3BA5" w:rsidRPr="005A3BA5">
        <w:rPr>
          <w:sz w:val="22"/>
          <w:szCs w:val="22"/>
        </w:rPr>
        <w:t xml:space="preserve"> (1 day</w:t>
      </w:r>
      <w:r w:rsidRPr="005A3BA5">
        <w:rPr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A1.1.2.1.3 </w:t>
      </w:r>
      <w:r w:rsidRPr="005A3BA5">
        <w:rPr>
          <w:rFonts w:eastAsia="HelveticaNeueLTStd-Roman"/>
          <w:sz w:val="22"/>
          <w:szCs w:val="22"/>
        </w:rPr>
        <w:t>Interpret solutions to problems in the context of the problem situation.  Note: Linear</w:t>
      </w:r>
      <w:r w:rsidR="005A3BA5" w:rsidRPr="005A3BA5">
        <w:rPr>
          <w:rFonts w:eastAsia="HelveticaNeueLTStd-Roman"/>
          <w:sz w:val="22"/>
          <w:szCs w:val="22"/>
        </w:rPr>
        <w:t xml:space="preserve"> equations only.  (1/2 day</w:t>
      </w:r>
      <w:r w:rsidRPr="005A3BA5">
        <w:rPr>
          <w:rFonts w:eastAsia="HelveticaNeueLTStd-Roman"/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A1.1.2.2.1 </w:t>
      </w:r>
      <w:r w:rsidRPr="005A3BA5">
        <w:rPr>
          <w:rFonts w:eastAsia="HelveticaNeueLTStd-Roman"/>
          <w:sz w:val="22"/>
          <w:szCs w:val="22"/>
        </w:rPr>
        <w:t>Write and/or solve a system of linear equations (including problem situations) using graphing, substitution, and/or elimination.  Note: Limit system</w:t>
      </w:r>
      <w:r w:rsidR="005A3BA5" w:rsidRPr="005A3BA5">
        <w:rPr>
          <w:rFonts w:eastAsia="HelveticaNeueLTStd-Roman"/>
          <w:sz w:val="22"/>
          <w:szCs w:val="22"/>
        </w:rPr>
        <w:t>s to two linear equations.  (4 days</w:t>
      </w:r>
      <w:r w:rsidRPr="005A3BA5">
        <w:rPr>
          <w:rFonts w:eastAsia="HelveticaNeueLTStd-Roman"/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A1.1.2.2.2 </w:t>
      </w:r>
      <w:r w:rsidRPr="005A3BA5">
        <w:rPr>
          <w:rFonts w:eastAsia="HelveticaNeueLTStd-Roman"/>
          <w:sz w:val="22"/>
          <w:szCs w:val="22"/>
        </w:rPr>
        <w:t>Interpret solutions to problems in the context of the problem situation.  Note: Limit system</w:t>
      </w:r>
      <w:r w:rsidR="005A3BA5" w:rsidRPr="005A3BA5">
        <w:rPr>
          <w:rFonts w:eastAsia="HelveticaNeueLTStd-Roman"/>
          <w:sz w:val="22"/>
          <w:szCs w:val="22"/>
        </w:rPr>
        <w:t>s to two linear equations.  (1 day</w:t>
      </w:r>
      <w:r w:rsidRPr="005A3BA5">
        <w:rPr>
          <w:rFonts w:eastAsia="HelveticaNeueLTStd-Roman"/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>M11.C.3.1.1 – Calculate the distance and/or midpoint between 2 points on a number line or on a coordinate plane (formula provided on the r</w:t>
      </w:r>
      <w:r w:rsidR="005A3BA5" w:rsidRPr="005A3BA5">
        <w:rPr>
          <w:sz w:val="22"/>
          <w:szCs w:val="22"/>
        </w:rPr>
        <w:t>eference sheet)   (1 day</w:t>
      </w:r>
      <w:r w:rsidRPr="005A3BA5">
        <w:rPr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A1.2.2.2.1 </w:t>
      </w:r>
      <w:r w:rsidRPr="005A3BA5">
        <w:rPr>
          <w:rFonts w:eastAsia="HelveticaNeueLTStd-Roman"/>
          <w:sz w:val="22"/>
          <w:szCs w:val="22"/>
        </w:rPr>
        <w:t>Draw, identify, find, and/or write an equation for a line of best fit for a scatter plot.</w:t>
      </w:r>
      <w:r w:rsidRPr="005A3BA5">
        <w:rPr>
          <w:sz w:val="22"/>
          <w:szCs w:val="22"/>
        </w:rPr>
        <w:t xml:space="preserve"> (1</w:t>
      </w:r>
      <w:r w:rsidR="005A3BA5" w:rsidRPr="005A3BA5">
        <w:rPr>
          <w:sz w:val="22"/>
          <w:szCs w:val="22"/>
        </w:rPr>
        <w:t xml:space="preserve"> day</w:t>
      </w:r>
      <w:r w:rsidRPr="005A3BA5">
        <w:rPr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>M11.D.3.1.2 - Determine how a change in one variable relates to a change in a second variable (e.g., y=4/x, if x doubles, what</w:t>
      </w:r>
      <w:r w:rsidR="005A3BA5" w:rsidRPr="005A3BA5">
        <w:rPr>
          <w:sz w:val="22"/>
          <w:szCs w:val="22"/>
        </w:rPr>
        <w:t xml:space="preserve"> happens to y?).  (1 day</w:t>
      </w:r>
      <w:r w:rsidRPr="005A3BA5">
        <w:rPr>
          <w:sz w:val="22"/>
          <w:szCs w:val="22"/>
        </w:rPr>
        <w:t>)</w:t>
      </w:r>
    </w:p>
    <w:p w:rsidR="00540764" w:rsidRPr="005A3BA5" w:rsidRDefault="00540764" w:rsidP="00540764">
      <w:pPr>
        <w:pStyle w:val="ListParagraph"/>
        <w:numPr>
          <w:ilvl w:val="0"/>
          <w:numId w:val="39"/>
        </w:numPr>
        <w:rPr>
          <w:sz w:val="22"/>
          <w:szCs w:val="22"/>
        </w:rPr>
      </w:pPr>
      <w:r w:rsidRPr="005A3BA5">
        <w:rPr>
          <w:sz w:val="22"/>
          <w:szCs w:val="22"/>
        </w:rPr>
        <w:t xml:space="preserve">M11.A.3.1.1 – Simplify/evaluate expressions using the order of operations to solve problems (any rational numbers may be used).  </w:t>
      </w:r>
      <w:r w:rsidR="005A3BA5">
        <w:rPr>
          <w:sz w:val="22"/>
          <w:szCs w:val="22"/>
        </w:rPr>
        <w:t>(throughout</w:t>
      </w:r>
      <w:r w:rsidRPr="005A3BA5">
        <w:rPr>
          <w:sz w:val="22"/>
          <w:szCs w:val="22"/>
        </w:rPr>
        <w:t>)</w:t>
      </w:r>
    </w:p>
    <w:p w:rsidR="00540764" w:rsidRPr="005A3BA5" w:rsidRDefault="00540764" w:rsidP="00581686">
      <w:pPr>
        <w:rPr>
          <w:sz w:val="22"/>
          <w:szCs w:val="22"/>
        </w:rPr>
      </w:pPr>
    </w:p>
    <w:p w:rsidR="00004BD5" w:rsidRPr="00B271B1" w:rsidRDefault="00004BD5" w:rsidP="00004BD5">
      <w:pPr>
        <w:pStyle w:val="ListParagraph"/>
        <w:ind w:left="1440"/>
        <w:rPr>
          <w:sz w:val="18"/>
          <w:szCs w:val="18"/>
        </w:rPr>
      </w:pPr>
    </w:p>
    <w:p w:rsidR="009B5E8C" w:rsidRPr="00B271B1" w:rsidRDefault="009B5E8C" w:rsidP="00F57218">
      <w:pPr>
        <w:rPr>
          <w:b/>
        </w:rPr>
      </w:pPr>
      <w:r w:rsidRPr="00B271B1">
        <w:rPr>
          <w:b/>
        </w:rPr>
        <w:t>Assessments/ Measurement of Objectives:</w:t>
      </w:r>
    </w:p>
    <w:p w:rsidR="00BB3C18" w:rsidRPr="00B271B1" w:rsidRDefault="00BB3C18" w:rsidP="00BB3C18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Open- ended responses</w:t>
      </w:r>
    </w:p>
    <w:p w:rsidR="00BB3C18" w:rsidRPr="00B271B1" w:rsidRDefault="00BB3C18" w:rsidP="00BB3C18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Multiple choice tests</w:t>
      </w:r>
    </w:p>
    <w:p w:rsidR="002042CB" w:rsidRPr="00B271B1" w:rsidRDefault="00BB3C18" w:rsidP="002042CB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Teacher created tests</w:t>
      </w:r>
      <w:r w:rsidR="002042CB" w:rsidRPr="00B271B1">
        <w:rPr>
          <w:sz w:val="22"/>
          <w:szCs w:val="22"/>
        </w:rPr>
        <w:t xml:space="preserve"> </w:t>
      </w:r>
    </w:p>
    <w:p w:rsidR="002042CB" w:rsidRPr="00B271B1" w:rsidRDefault="002042CB" w:rsidP="002042CB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 xml:space="preserve">Classroom exercises </w:t>
      </w:r>
    </w:p>
    <w:p w:rsidR="002042CB" w:rsidRPr="00B271B1" w:rsidRDefault="002042CB" w:rsidP="002042CB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Independent problems</w:t>
      </w:r>
    </w:p>
    <w:p w:rsidR="00F57218" w:rsidRPr="00B271B1" w:rsidRDefault="00F57218" w:rsidP="002042CB">
      <w:pPr>
        <w:pStyle w:val="ListParagraph"/>
        <w:spacing w:after="280" w:afterAutospacing="1"/>
        <w:ind w:left="1440"/>
        <w:rPr>
          <w:sz w:val="22"/>
          <w:szCs w:val="22"/>
        </w:rPr>
      </w:pPr>
    </w:p>
    <w:p w:rsidR="00540764" w:rsidRDefault="009B5E8C">
      <w:pPr>
        <w:rPr>
          <w:b/>
        </w:rPr>
      </w:pPr>
      <w:r w:rsidRPr="00B271B1">
        <w:rPr>
          <w:b/>
        </w:rPr>
        <w:t>Suggested Methods of Instruction / Learning Activities:</w:t>
      </w:r>
    </w:p>
    <w:p w:rsidR="005A3BA5" w:rsidRDefault="005A3BA5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Resources from </w:t>
      </w:r>
      <w:r>
        <w:rPr>
          <w:i/>
          <w:sz w:val="22"/>
          <w:szCs w:val="22"/>
        </w:rPr>
        <w:t>Algebra 1</w:t>
      </w:r>
      <w:r>
        <w:rPr>
          <w:sz w:val="22"/>
          <w:szCs w:val="22"/>
        </w:rPr>
        <w:t>(Larson). Chapters 3, 4, 5, 7, 11</w:t>
      </w:r>
    </w:p>
    <w:p w:rsidR="005A3BA5" w:rsidRDefault="005A3BA5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Infinite Algeba I, Infinite Algebra 2, and Infinite Geometry Programs</w:t>
      </w:r>
    </w:p>
    <w:p w:rsidR="005A3BA5" w:rsidRPr="00295A84" w:rsidRDefault="00C002EA" w:rsidP="00295A84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GeoGebra</w:t>
      </w:r>
    </w:p>
    <w:p w:rsidR="001B7A26" w:rsidRPr="00B271B1" w:rsidRDefault="001B7A26" w:rsidP="001B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71B1">
        <w:rPr>
          <w:b/>
          <w:sz w:val="28"/>
          <w:szCs w:val="28"/>
        </w:rPr>
        <w:lastRenderedPageBreak/>
        <w:t>Unit 3: Linear Inequalities</w:t>
      </w:r>
    </w:p>
    <w:p w:rsidR="001B7A26" w:rsidRPr="00B271B1" w:rsidRDefault="001B7A26" w:rsidP="001B7A26">
      <w:pPr>
        <w:rPr>
          <w:b/>
        </w:rPr>
      </w:pPr>
    </w:p>
    <w:p w:rsidR="001B7A26" w:rsidRPr="00B271B1" w:rsidRDefault="001B7A26" w:rsidP="001B7A26">
      <w:pPr>
        <w:rPr>
          <w:sz w:val="18"/>
          <w:szCs w:val="18"/>
        </w:rPr>
      </w:pPr>
      <w:r w:rsidRPr="00B271B1">
        <w:rPr>
          <w:b/>
        </w:rPr>
        <w:t xml:space="preserve">Estimated Time: </w:t>
      </w:r>
      <w:r w:rsidR="005A3BA5">
        <w:rPr>
          <w:b/>
        </w:rPr>
        <w:t xml:space="preserve">8 days </w:t>
      </w:r>
      <w:r w:rsidRPr="00B271B1">
        <w:rPr>
          <w:sz w:val="18"/>
          <w:szCs w:val="18"/>
        </w:rPr>
        <w:t>(suggested time for each objective given in parenthesis)</w:t>
      </w:r>
    </w:p>
    <w:p w:rsidR="001B7A26" w:rsidRPr="00B271B1" w:rsidRDefault="001B7A26" w:rsidP="001B7A26">
      <w:pPr>
        <w:rPr>
          <w:sz w:val="18"/>
          <w:szCs w:val="18"/>
        </w:rPr>
      </w:pPr>
    </w:p>
    <w:p w:rsidR="001B7A26" w:rsidRPr="00B271B1" w:rsidRDefault="006E7781" w:rsidP="001B7A2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2012 Draft </w:t>
      </w:r>
      <w:r w:rsidR="001B7A26" w:rsidRPr="00B271B1">
        <w:rPr>
          <w:b/>
          <w:sz w:val="22"/>
          <w:szCs w:val="22"/>
        </w:rPr>
        <w:t>PA Common Core Standards:</w:t>
      </w:r>
    </w:p>
    <w:p w:rsidR="001B7A26" w:rsidRPr="00B271B1" w:rsidRDefault="001B7A26" w:rsidP="001B7A26">
      <w:pPr>
        <w:autoSpaceDE w:val="0"/>
        <w:autoSpaceDN w:val="0"/>
        <w:adjustRightInd w:val="0"/>
        <w:rPr>
          <w:b/>
          <w:sz w:val="22"/>
          <w:szCs w:val="22"/>
        </w:rPr>
        <w:sectPr w:rsidR="001B7A26" w:rsidRPr="00B271B1" w:rsidSect="00A72D2C">
          <w:headerReference w:type="default" r:id="rId12"/>
          <w:footerReference w:type="default" r:id="rId13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B7A26" w:rsidRPr="00B271B1" w:rsidRDefault="001B7A26" w:rsidP="001B7A26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2.2.HS.D.7</w:t>
      </w:r>
    </w:p>
    <w:p w:rsidR="001B7A26" w:rsidRPr="00B271B1" w:rsidRDefault="001B7A26" w:rsidP="001B7A26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2.2.HS.D.9</w:t>
      </w:r>
    </w:p>
    <w:p w:rsidR="001B7A26" w:rsidRPr="00B271B1" w:rsidRDefault="001B7A26" w:rsidP="001B7A26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2.2.HS.D.10</w:t>
      </w:r>
    </w:p>
    <w:p w:rsidR="001B7A26" w:rsidRPr="00B271B1" w:rsidRDefault="001B7A26" w:rsidP="001B7A26">
      <w:pPr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2.1.HS.F.5</w:t>
      </w:r>
    </w:p>
    <w:p w:rsidR="001B7A26" w:rsidRPr="00B271B1" w:rsidRDefault="001B7A26" w:rsidP="001B7A26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2.2.HS.D.10</w:t>
      </w:r>
    </w:p>
    <w:p w:rsidR="001B7A26" w:rsidRPr="00B271B1" w:rsidRDefault="001B7A26" w:rsidP="001B7A26">
      <w:pPr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2.1.HS.F.5</w:t>
      </w:r>
    </w:p>
    <w:p w:rsidR="001B7A26" w:rsidRPr="00B271B1" w:rsidRDefault="001B7A26" w:rsidP="001B7A26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2.2.HS.D.10</w:t>
      </w:r>
    </w:p>
    <w:p w:rsidR="001B7A26" w:rsidRPr="00B271B1" w:rsidRDefault="001B7A26" w:rsidP="001B7A26">
      <w:pPr>
        <w:rPr>
          <w:b/>
        </w:rPr>
      </w:pPr>
      <w:r w:rsidRPr="00B271B1">
        <w:rPr>
          <w:b/>
          <w:sz w:val="22"/>
          <w:szCs w:val="22"/>
        </w:rPr>
        <w:t>2.1.HS.F.5</w:t>
      </w:r>
    </w:p>
    <w:p w:rsidR="00540764" w:rsidRPr="00B271B1" w:rsidRDefault="00540764" w:rsidP="001B7A26">
      <w:pPr>
        <w:rPr>
          <w:b/>
        </w:rPr>
        <w:sectPr w:rsidR="00540764" w:rsidRPr="00B271B1" w:rsidSect="00540764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40764" w:rsidRPr="00B271B1" w:rsidRDefault="00540764" w:rsidP="001B7A26">
      <w:pPr>
        <w:rPr>
          <w:b/>
        </w:rPr>
      </w:pPr>
    </w:p>
    <w:p w:rsidR="001B7A26" w:rsidRPr="00B271B1" w:rsidRDefault="001B7A26" w:rsidP="001B7A26">
      <w:pPr>
        <w:rPr>
          <w:b/>
        </w:rPr>
      </w:pPr>
      <w:r w:rsidRPr="00B271B1">
        <w:rPr>
          <w:b/>
        </w:rPr>
        <w:t>Curricular Objectives:</w:t>
      </w:r>
    </w:p>
    <w:p w:rsidR="001B7A26" w:rsidRPr="00B271B1" w:rsidRDefault="001B7A26" w:rsidP="001B7A26">
      <w:pPr>
        <w:pStyle w:val="ListParagraph"/>
        <w:numPr>
          <w:ilvl w:val="0"/>
          <w:numId w:val="3"/>
        </w:numPr>
      </w:pPr>
      <w:r w:rsidRPr="00B271B1">
        <w:t>Students will:</w:t>
      </w:r>
      <w:r w:rsidRPr="00B271B1">
        <w:tab/>
      </w:r>
    </w:p>
    <w:p w:rsidR="001B7A26" w:rsidRPr="00B271B1" w:rsidRDefault="001B7A26" w:rsidP="001B7A26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A1.1.3.1.2 </w:t>
      </w:r>
      <w:r w:rsidRPr="00B271B1">
        <w:rPr>
          <w:rFonts w:eastAsia="HelveticaNeueLTStd-Roman"/>
          <w:sz w:val="22"/>
          <w:szCs w:val="22"/>
        </w:rPr>
        <w:t xml:space="preserve">Identify or graph the solution set to a linear inequality </w:t>
      </w:r>
      <w:r w:rsidR="005A3BA5">
        <w:rPr>
          <w:rFonts w:eastAsia="HelveticaNeueLTStd-Roman"/>
          <w:sz w:val="22"/>
          <w:szCs w:val="22"/>
        </w:rPr>
        <w:t>on a number line. (1 day</w:t>
      </w:r>
      <w:r w:rsidRPr="00B271B1">
        <w:rPr>
          <w:rFonts w:eastAsia="HelveticaNeueLTStd-Roman"/>
          <w:sz w:val="22"/>
          <w:szCs w:val="22"/>
        </w:rPr>
        <w:t>)</w:t>
      </w:r>
    </w:p>
    <w:p w:rsidR="001B7A26" w:rsidRPr="00B271B1" w:rsidRDefault="001B7A26" w:rsidP="001B7A26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A1.1.3.1.1 </w:t>
      </w:r>
      <w:r w:rsidRPr="00B271B1">
        <w:rPr>
          <w:rFonts w:eastAsia="HelveticaNeueLTStd-Roman"/>
          <w:sz w:val="22"/>
          <w:szCs w:val="22"/>
        </w:rPr>
        <w:t>Write or solve compound inequalities and/or graph their solution sets on a number line (may include absolute value inequalities).</w:t>
      </w:r>
      <w:r w:rsidR="005A3BA5">
        <w:rPr>
          <w:sz w:val="22"/>
          <w:szCs w:val="22"/>
        </w:rPr>
        <w:t xml:space="preserve"> (2 days</w:t>
      </w:r>
      <w:r w:rsidRPr="00B271B1">
        <w:rPr>
          <w:sz w:val="22"/>
          <w:szCs w:val="22"/>
        </w:rPr>
        <w:t>)</w:t>
      </w:r>
    </w:p>
    <w:p w:rsidR="001B7A26" w:rsidRPr="00B271B1" w:rsidRDefault="001B7A26" w:rsidP="001B7A26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A1.1.3.1.3 </w:t>
      </w:r>
      <w:r w:rsidRPr="00B271B1">
        <w:rPr>
          <w:rFonts w:eastAsia="HelveticaNeueLTStd-Roman"/>
          <w:sz w:val="22"/>
          <w:szCs w:val="22"/>
        </w:rPr>
        <w:t xml:space="preserve">Interpret solutions to problems in the context of the problem situation.  Note: Limit to linear </w:t>
      </w:r>
      <w:r w:rsidR="005A3BA5">
        <w:rPr>
          <w:rFonts w:eastAsia="HelveticaNeueLTStd-Roman"/>
          <w:sz w:val="22"/>
          <w:szCs w:val="22"/>
        </w:rPr>
        <w:t>inequalities.  (1/2 day</w:t>
      </w:r>
      <w:r w:rsidRPr="00B271B1">
        <w:rPr>
          <w:rFonts w:eastAsia="HelveticaNeueLTStd-Roman"/>
          <w:sz w:val="22"/>
          <w:szCs w:val="22"/>
        </w:rPr>
        <w:t>)</w:t>
      </w:r>
    </w:p>
    <w:p w:rsidR="001B7A26" w:rsidRPr="00B271B1" w:rsidRDefault="001B7A26" w:rsidP="001B7A26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A1.1.3.2.1 </w:t>
      </w:r>
      <w:r w:rsidRPr="00B271B1">
        <w:rPr>
          <w:rFonts w:eastAsia="HelveticaNeueLTStd-Roman"/>
          <w:sz w:val="22"/>
          <w:szCs w:val="22"/>
        </w:rPr>
        <w:t>Write and/or solve a system of linear inequalities using graphing.  Note: Limit systems to two lin</w:t>
      </w:r>
      <w:r w:rsidR="005A3BA5">
        <w:rPr>
          <w:rFonts w:eastAsia="HelveticaNeueLTStd-Roman"/>
          <w:sz w:val="22"/>
          <w:szCs w:val="22"/>
        </w:rPr>
        <w:t>ear inequalities. (2 days</w:t>
      </w:r>
      <w:r w:rsidRPr="00B271B1">
        <w:rPr>
          <w:rFonts w:eastAsia="HelveticaNeueLTStd-Roman"/>
          <w:sz w:val="22"/>
          <w:szCs w:val="22"/>
        </w:rPr>
        <w:t>)</w:t>
      </w:r>
    </w:p>
    <w:p w:rsidR="001B7A26" w:rsidRPr="00B271B1" w:rsidRDefault="001B7A26" w:rsidP="001B7A26">
      <w:pPr>
        <w:pStyle w:val="ListParagraph"/>
        <w:numPr>
          <w:ilvl w:val="1"/>
          <w:numId w:val="3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A1.1.3.2.2 </w:t>
      </w:r>
      <w:r w:rsidRPr="00B271B1">
        <w:rPr>
          <w:rFonts w:eastAsia="HelveticaNeueLTStd-Roman"/>
          <w:sz w:val="22"/>
          <w:szCs w:val="22"/>
        </w:rPr>
        <w:t>Interpret solutions to problems in the context of the problem situation.  Note: Limit systems to two line</w:t>
      </w:r>
      <w:r w:rsidR="005A3BA5">
        <w:rPr>
          <w:rFonts w:eastAsia="HelveticaNeueLTStd-Roman"/>
          <w:sz w:val="22"/>
          <w:szCs w:val="22"/>
        </w:rPr>
        <w:t>ar inequalities.  (1/2 day</w:t>
      </w:r>
      <w:r w:rsidRPr="00B271B1">
        <w:rPr>
          <w:rFonts w:eastAsia="HelveticaNeueLTStd-Roman"/>
          <w:sz w:val="22"/>
          <w:szCs w:val="22"/>
        </w:rPr>
        <w:t>)</w:t>
      </w:r>
    </w:p>
    <w:p w:rsidR="001B7A26" w:rsidRPr="00B271B1" w:rsidRDefault="001B7A26" w:rsidP="001B7A26">
      <w:pPr>
        <w:rPr>
          <w:sz w:val="18"/>
          <w:szCs w:val="18"/>
        </w:rPr>
      </w:pPr>
    </w:p>
    <w:p w:rsidR="001B7A26" w:rsidRPr="00B271B1" w:rsidRDefault="001B7A26" w:rsidP="001B7A26">
      <w:pPr>
        <w:pStyle w:val="ListParagraph"/>
        <w:ind w:left="1440"/>
        <w:rPr>
          <w:sz w:val="18"/>
          <w:szCs w:val="18"/>
        </w:rPr>
      </w:pPr>
    </w:p>
    <w:p w:rsidR="001B7A26" w:rsidRPr="00B271B1" w:rsidRDefault="001B7A26" w:rsidP="001B7A26">
      <w:pPr>
        <w:rPr>
          <w:b/>
        </w:rPr>
      </w:pPr>
      <w:r w:rsidRPr="00B271B1">
        <w:rPr>
          <w:b/>
        </w:rPr>
        <w:t>Assessments/ Measurement of Objectives:</w:t>
      </w:r>
    </w:p>
    <w:p w:rsidR="001B7A26" w:rsidRPr="00B271B1" w:rsidRDefault="001B7A26" w:rsidP="001B7A26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Open- ended responses</w:t>
      </w:r>
    </w:p>
    <w:p w:rsidR="001B7A26" w:rsidRPr="00B271B1" w:rsidRDefault="001B7A26" w:rsidP="001B7A26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Multiple choice tests</w:t>
      </w:r>
    </w:p>
    <w:p w:rsidR="001B7A26" w:rsidRPr="00B271B1" w:rsidRDefault="001B7A26" w:rsidP="001B7A26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 xml:space="preserve">Teacher created tests </w:t>
      </w:r>
    </w:p>
    <w:p w:rsidR="001B7A26" w:rsidRPr="00B271B1" w:rsidRDefault="001B7A26" w:rsidP="001B7A26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 xml:space="preserve">Classroom exercises </w:t>
      </w:r>
    </w:p>
    <w:p w:rsidR="001B7A26" w:rsidRPr="00B271B1" w:rsidRDefault="001B7A26" w:rsidP="001B7A26">
      <w:pPr>
        <w:pStyle w:val="ListParagraph"/>
        <w:numPr>
          <w:ilvl w:val="0"/>
          <w:numId w:val="7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Independent problems</w:t>
      </w:r>
    </w:p>
    <w:p w:rsidR="001B7A26" w:rsidRPr="00B271B1" w:rsidRDefault="001B7A26" w:rsidP="001B7A26">
      <w:pPr>
        <w:pStyle w:val="ListParagraph"/>
        <w:spacing w:after="280" w:afterAutospacing="1"/>
        <w:ind w:left="1440"/>
        <w:rPr>
          <w:sz w:val="22"/>
          <w:szCs w:val="22"/>
        </w:rPr>
      </w:pPr>
    </w:p>
    <w:p w:rsidR="001B7A26" w:rsidRPr="00B271B1" w:rsidRDefault="001B7A26" w:rsidP="001B7A26">
      <w:pPr>
        <w:rPr>
          <w:b/>
        </w:rPr>
      </w:pPr>
      <w:r w:rsidRPr="00B271B1">
        <w:rPr>
          <w:b/>
        </w:rPr>
        <w:t>Suggested Methods of Instruction / Learning Activities:</w:t>
      </w:r>
    </w:p>
    <w:p w:rsidR="005A3BA5" w:rsidRDefault="005A3BA5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Resources from </w:t>
      </w:r>
      <w:r>
        <w:rPr>
          <w:i/>
          <w:sz w:val="22"/>
          <w:szCs w:val="22"/>
        </w:rPr>
        <w:t>Algebra 1</w:t>
      </w:r>
      <w:r>
        <w:rPr>
          <w:sz w:val="22"/>
          <w:szCs w:val="22"/>
        </w:rPr>
        <w:t>(Larson). Chapters 6, 7</w:t>
      </w:r>
    </w:p>
    <w:p w:rsidR="005A3BA5" w:rsidRDefault="005A3BA5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Infinite Algeba I, Infinite Algebra 2, and Infinite Geometry Programs</w:t>
      </w:r>
    </w:p>
    <w:p w:rsidR="00C002EA" w:rsidRPr="005A3BA5" w:rsidRDefault="00C002EA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GeoGebra</w:t>
      </w:r>
    </w:p>
    <w:p w:rsidR="007E6C41" w:rsidRPr="00B271B1" w:rsidRDefault="001B7A26">
      <w:pPr>
        <w:rPr>
          <w:b/>
          <w:sz w:val="20"/>
        </w:rPr>
      </w:pPr>
      <w:r w:rsidRPr="00B271B1">
        <w:rPr>
          <w:b/>
          <w:sz w:val="20"/>
        </w:rPr>
        <w:br w:type="page"/>
      </w:r>
    </w:p>
    <w:p w:rsidR="006634B5" w:rsidRPr="00B271B1" w:rsidRDefault="006634B5" w:rsidP="00663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71B1">
        <w:rPr>
          <w:b/>
          <w:sz w:val="28"/>
          <w:szCs w:val="28"/>
        </w:rPr>
        <w:lastRenderedPageBreak/>
        <w:t>Unit 4:  Functions</w:t>
      </w:r>
    </w:p>
    <w:p w:rsidR="006634B5" w:rsidRPr="00B271B1" w:rsidRDefault="006634B5" w:rsidP="006634B5">
      <w:pPr>
        <w:rPr>
          <w:b/>
        </w:rPr>
      </w:pPr>
    </w:p>
    <w:p w:rsidR="006634B5" w:rsidRPr="00B271B1" w:rsidRDefault="006634B5" w:rsidP="006634B5">
      <w:pPr>
        <w:rPr>
          <w:sz w:val="18"/>
          <w:szCs w:val="18"/>
        </w:rPr>
      </w:pPr>
      <w:r w:rsidRPr="00B271B1">
        <w:rPr>
          <w:b/>
        </w:rPr>
        <w:t xml:space="preserve">Estimated Time: </w:t>
      </w:r>
      <w:r w:rsidR="005A3BA5">
        <w:rPr>
          <w:b/>
        </w:rPr>
        <w:t xml:space="preserve">8 days </w:t>
      </w:r>
      <w:r w:rsidRPr="00B271B1">
        <w:rPr>
          <w:sz w:val="18"/>
          <w:szCs w:val="18"/>
        </w:rPr>
        <w:t>(suggested time for each objective given in parenthesis)</w:t>
      </w:r>
    </w:p>
    <w:p w:rsidR="006634B5" w:rsidRPr="00B271B1" w:rsidRDefault="006634B5" w:rsidP="006634B5">
      <w:pPr>
        <w:rPr>
          <w:b/>
          <w:sz w:val="18"/>
          <w:szCs w:val="18"/>
        </w:rPr>
      </w:pPr>
    </w:p>
    <w:p w:rsidR="006634B5" w:rsidRPr="00B271B1" w:rsidRDefault="006E7781" w:rsidP="006634B5">
      <w:pPr>
        <w:rPr>
          <w:b/>
        </w:rPr>
      </w:pPr>
      <w:r>
        <w:rPr>
          <w:b/>
        </w:rPr>
        <w:t xml:space="preserve">2012 Draft PA Common Core </w:t>
      </w:r>
      <w:r w:rsidR="006634B5" w:rsidRPr="00B271B1">
        <w:rPr>
          <w:b/>
        </w:rPr>
        <w:t>Standard Alignment:</w:t>
      </w: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  <w:sectPr w:rsidR="006634B5" w:rsidRPr="00B271B1" w:rsidSect="005733F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2.1.HS.F.3</w:t>
      </w: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2.1.HS.F.4</w:t>
      </w: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2.2.8.B.2</w:t>
      </w: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2.2.HS.C.1</w:t>
      </w: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2.2.HS.C.2</w:t>
      </w: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2.2.HS.C.3</w:t>
      </w:r>
    </w:p>
    <w:p w:rsidR="006634B5" w:rsidRPr="00B271B1" w:rsidRDefault="006634B5" w:rsidP="006634B5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2.2.HS.C.4</w:t>
      </w:r>
    </w:p>
    <w:p w:rsidR="006634B5" w:rsidRPr="00B271B1" w:rsidRDefault="006634B5" w:rsidP="006634B5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2.2.HS.C.6</w:t>
      </w:r>
    </w:p>
    <w:p w:rsidR="006634B5" w:rsidRPr="00B271B1" w:rsidRDefault="006634B5" w:rsidP="006634B5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2.4.HS.B.2</w:t>
      </w:r>
    </w:p>
    <w:p w:rsidR="006634B5" w:rsidRPr="00B271B1" w:rsidRDefault="006634B5" w:rsidP="006634B5">
      <w:pPr>
        <w:ind w:left="1008" w:hanging="1008"/>
        <w:rPr>
          <w:b/>
          <w:sz w:val="18"/>
          <w:szCs w:val="18"/>
        </w:rPr>
        <w:sectPr w:rsidR="006634B5" w:rsidRPr="00B271B1" w:rsidSect="002F1056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6634B5" w:rsidRPr="00B271B1" w:rsidRDefault="006634B5" w:rsidP="006634B5">
      <w:pPr>
        <w:ind w:left="1008" w:hanging="1008"/>
        <w:rPr>
          <w:sz w:val="18"/>
          <w:szCs w:val="18"/>
        </w:rPr>
      </w:pPr>
    </w:p>
    <w:p w:rsidR="006634B5" w:rsidRPr="00B271B1" w:rsidRDefault="006634B5" w:rsidP="006634B5">
      <w:pPr>
        <w:ind w:left="1008" w:hanging="1008"/>
        <w:rPr>
          <w:b/>
        </w:rPr>
      </w:pPr>
      <w:r w:rsidRPr="00B271B1">
        <w:rPr>
          <w:b/>
        </w:rPr>
        <w:t>Curricular Objectives:</w:t>
      </w:r>
    </w:p>
    <w:p w:rsidR="006634B5" w:rsidRPr="00B271B1" w:rsidRDefault="006634B5" w:rsidP="006634B5">
      <w:pPr>
        <w:pStyle w:val="ListParagraph"/>
        <w:numPr>
          <w:ilvl w:val="0"/>
          <w:numId w:val="4"/>
        </w:numPr>
      </w:pPr>
      <w:r w:rsidRPr="00B271B1">
        <w:t>Students will:</w:t>
      </w:r>
      <w:r w:rsidRPr="00B271B1">
        <w:tab/>
        <w:t xml:space="preserve"> </w:t>
      </w:r>
    </w:p>
    <w:p w:rsidR="006634B5" w:rsidRPr="00B271B1" w:rsidRDefault="006634B5" w:rsidP="006634B5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A1.2.1.1.1 </w:t>
      </w:r>
      <w:r w:rsidRPr="00B271B1">
        <w:rPr>
          <w:rFonts w:eastAsia="HelveticaNeueLTStd-Roman"/>
          <w:sz w:val="22"/>
          <w:szCs w:val="22"/>
        </w:rPr>
        <w:t>Analyze a set of data for the existence of a pattern and represent the pattern algebraically and/or graphically.</w:t>
      </w:r>
      <w:r w:rsidR="005A3BA5">
        <w:rPr>
          <w:sz w:val="22"/>
          <w:szCs w:val="22"/>
        </w:rPr>
        <w:t xml:space="preserve"> (1 day</w:t>
      </w:r>
      <w:r w:rsidRPr="00B271B1">
        <w:rPr>
          <w:sz w:val="22"/>
          <w:szCs w:val="22"/>
        </w:rPr>
        <w:t>)</w:t>
      </w:r>
    </w:p>
    <w:p w:rsidR="006634B5" w:rsidRPr="00B271B1" w:rsidRDefault="006634B5" w:rsidP="006634B5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A1.2.1.1.2 </w:t>
      </w:r>
      <w:r w:rsidRPr="00B271B1">
        <w:rPr>
          <w:rFonts w:eastAsia="HelveticaNeueLTStd-Roman"/>
          <w:sz w:val="22"/>
          <w:szCs w:val="22"/>
        </w:rPr>
        <w:t>Determine whether a relation is a function, given a set of points or a graph.</w:t>
      </w:r>
      <w:r w:rsidR="005A3BA5">
        <w:rPr>
          <w:sz w:val="22"/>
          <w:szCs w:val="22"/>
        </w:rPr>
        <w:t xml:space="preserve"> (1/2 day</w:t>
      </w:r>
      <w:r w:rsidRPr="00B271B1">
        <w:rPr>
          <w:sz w:val="22"/>
          <w:szCs w:val="22"/>
        </w:rPr>
        <w:t>)</w:t>
      </w:r>
    </w:p>
    <w:p w:rsidR="006634B5" w:rsidRPr="00B271B1" w:rsidRDefault="006634B5" w:rsidP="006634B5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A1.2.1.1.3 </w:t>
      </w:r>
      <w:r w:rsidRPr="00B271B1">
        <w:rPr>
          <w:rFonts w:eastAsia="HelveticaNeueLTStd-Roman"/>
          <w:sz w:val="22"/>
          <w:szCs w:val="22"/>
        </w:rPr>
        <w:t>Identify the domain or range of a relation (may be presented as ordered pairs, a graph, or a table).</w:t>
      </w:r>
      <w:r w:rsidR="005A3BA5">
        <w:rPr>
          <w:sz w:val="22"/>
          <w:szCs w:val="22"/>
        </w:rPr>
        <w:t xml:space="preserve"> (1 day</w:t>
      </w:r>
      <w:r w:rsidRPr="00B271B1">
        <w:rPr>
          <w:sz w:val="22"/>
          <w:szCs w:val="22"/>
        </w:rPr>
        <w:t>)</w:t>
      </w:r>
    </w:p>
    <w:p w:rsidR="006634B5" w:rsidRPr="00B271B1" w:rsidRDefault="006634B5" w:rsidP="006634B5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A1.2.1.2.1 </w:t>
      </w:r>
      <w:r w:rsidRPr="00B271B1">
        <w:rPr>
          <w:rFonts w:eastAsia="HelveticaNeueLTStd-Roman"/>
          <w:sz w:val="22"/>
          <w:szCs w:val="22"/>
        </w:rPr>
        <w:t>Create, interpret, and/or use the equation, graph, or table</w:t>
      </w:r>
      <w:r w:rsidR="005A3BA5">
        <w:rPr>
          <w:rFonts w:eastAsia="HelveticaNeueLTStd-Roman"/>
          <w:sz w:val="22"/>
          <w:szCs w:val="22"/>
        </w:rPr>
        <w:t xml:space="preserve"> of a linear function. (1 day</w:t>
      </w:r>
      <w:r w:rsidRPr="00B271B1">
        <w:rPr>
          <w:rFonts w:eastAsia="HelveticaNeueLTStd-Roman"/>
          <w:sz w:val="22"/>
          <w:szCs w:val="22"/>
        </w:rPr>
        <w:t>)</w:t>
      </w:r>
    </w:p>
    <w:p w:rsidR="006634B5" w:rsidRPr="00B271B1" w:rsidRDefault="006634B5" w:rsidP="006634B5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 xml:space="preserve">A1.2.1.2.2 </w:t>
      </w:r>
      <w:r w:rsidRPr="00B271B1">
        <w:rPr>
          <w:rFonts w:eastAsia="HelveticaNeueLTStd-Roman"/>
          <w:sz w:val="22"/>
          <w:szCs w:val="22"/>
        </w:rPr>
        <w:t>Translate from one representation of a linear function to another (i.e., graph, table, and equation).</w:t>
      </w:r>
      <w:r w:rsidR="005A3BA5">
        <w:rPr>
          <w:sz w:val="22"/>
          <w:szCs w:val="22"/>
        </w:rPr>
        <w:t xml:space="preserve"> (1 day</w:t>
      </w:r>
      <w:r w:rsidRPr="00B271B1">
        <w:rPr>
          <w:sz w:val="22"/>
          <w:szCs w:val="22"/>
        </w:rPr>
        <w:t>)</w:t>
      </w:r>
    </w:p>
    <w:p w:rsidR="006634B5" w:rsidRPr="00B271B1" w:rsidRDefault="006634B5" w:rsidP="006634B5">
      <w:pPr>
        <w:pStyle w:val="ListParagraph"/>
        <w:numPr>
          <w:ilvl w:val="1"/>
          <w:numId w:val="4"/>
        </w:numPr>
        <w:autoSpaceDE w:val="0"/>
        <w:autoSpaceDN w:val="0"/>
        <w:adjustRightInd w:val="0"/>
        <w:rPr>
          <w:rFonts w:eastAsia="HelveticaNeueLTStd-Roman"/>
          <w:sz w:val="22"/>
          <w:szCs w:val="22"/>
        </w:rPr>
      </w:pPr>
      <w:r w:rsidRPr="00B271B1">
        <w:rPr>
          <w:sz w:val="22"/>
          <w:szCs w:val="22"/>
        </w:rPr>
        <w:t>M11.A.3.1.1 – Simplify/evaluate expressions using the order of operations to solve problems (any rational numbers may</w:t>
      </w:r>
      <w:r w:rsidR="005A3BA5">
        <w:rPr>
          <w:sz w:val="22"/>
          <w:szCs w:val="22"/>
        </w:rPr>
        <w:t xml:space="preserve"> be used).  (throughout</w:t>
      </w:r>
      <w:r w:rsidRPr="00B271B1">
        <w:rPr>
          <w:sz w:val="22"/>
          <w:szCs w:val="22"/>
        </w:rPr>
        <w:t>)</w:t>
      </w:r>
    </w:p>
    <w:p w:rsidR="006634B5" w:rsidRPr="00B271B1" w:rsidRDefault="006634B5" w:rsidP="006634B5">
      <w:pPr>
        <w:rPr>
          <w:b/>
        </w:rPr>
      </w:pPr>
    </w:p>
    <w:p w:rsidR="006634B5" w:rsidRPr="00B271B1" w:rsidRDefault="006634B5" w:rsidP="006634B5">
      <w:pPr>
        <w:rPr>
          <w:b/>
        </w:rPr>
      </w:pPr>
      <w:r w:rsidRPr="00B271B1">
        <w:rPr>
          <w:b/>
        </w:rPr>
        <w:t>Assessments/ Measurement of Objectives:</w:t>
      </w:r>
    </w:p>
    <w:p w:rsidR="006634B5" w:rsidRPr="00B271B1" w:rsidRDefault="006634B5" w:rsidP="006634B5">
      <w:pPr>
        <w:pStyle w:val="ListParagraph"/>
        <w:numPr>
          <w:ilvl w:val="0"/>
          <w:numId w:val="9"/>
        </w:numPr>
        <w:spacing w:after="100" w:afterAutospacing="1"/>
        <w:rPr>
          <w:sz w:val="22"/>
          <w:szCs w:val="22"/>
        </w:rPr>
        <w:sectPr w:rsidR="006634B5" w:rsidRPr="00B271B1" w:rsidSect="005733FC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634B5" w:rsidRPr="00B271B1" w:rsidRDefault="006634B5" w:rsidP="006634B5">
      <w:pPr>
        <w:pStyle w:val="ListParagraph"/>
        <w:numPr>
          <w:ilvl w:val="0"/>
          <w:numId w:val="9"/>
        </w:numPr>
        <w:spacing w:after="100" w:afterAutospacing="1"/>
        <w:rPr>
          <w:sz w:val="22"/>
          <w:szCs w:val="22"/>
        </w:rPr>
      </w:pPr>
      <w:r w:rsidRPr="00B271B1">
        <w:rPr>
          <w:sz w:val="22"/>
          <w:szCs w:val="22"/>
        </w:rPr>
        <w:lastRenderedPageBreak/>
        <w:t>Open- ended responses</w:t>
      </w:r>
    </w:p>
    <w:p w:rsidR="006634B5" w:rsidRPr="00B271B1" w:rsidRDefault="006634B5" w:rsidP="006634B5">
      <w:pPr>
        <w:pStyle w:val="ListParagraph"/>
        <w:numPr>
          <w:ilvl w:val="0"/>
          <w:numId w:val="9"/>
        </w:numPr>
        <w:spacing w:after="100" w:afterAutospacing="1"/>
        <w:rPr>
          <w:sz w:val="22"/>
          <w:szCs w:val="22"/>
        </w:rPr>
      </w:pPr>
      <w:r w:rsidRPr="00B271B1">
        <w:rPr>
          <w:sz w:val="22"/>
          <w:szCs w:val="22"/>
        </w:rPr>
        <w:t>Multiple choice tests</w:t>
      </w:r>
    </w:p>
    <w:p w:rsidR="006634B5" w:rsidRPr="00B271B1" w:rsidRDefault="006634B5" w:rsidP="006634B5">
      <w:pPr>
        <w:pStyle w:val="ListParagraph"/>
        <w:numPr>
          <w:ilvl w:val="0"/>
          <w:numId w:val="7"/>
        </w:numPr>
        <w:spacing w:after="100" w:afterAutospacing="1"/>
        <w:rPr>
          <w:sz w:val="22"/>
          <w:szCs w:val="22"/>
        </w:rPr>
      </w:pPr>
      <w:r w:rsidRPr="00B271B1">
        <w:rPr>
          <w:sz w:val="22"/>
          <w:szCs w:val="22"/>
        </w:rPr>
        <w:t xml:space="preserve">Teacher created tests </w:t>
      </w:r>
    </w:p>
    <w:p w:rsidR="006634B5" w:rsidRPr="00B271B1" w:rsidRDefault="006634B5" w:rsidP="006634B5">
      <w:pPr>
        <w:pStyle w:val="ListParagraph"/>
        <w:numPr>
          <w:ilvl w:val="0"/>
          <w:numId w:val="7"/>
        </w:numPr>
        <w:spacing w:after="100" w:afterAutospacing="1"/>
        <w:rPr>
          <w:sz w:val="22"/>
          <w:szCs w:val="22"/>
        </w:rPr>
      </w:pPr>
      <w:r w:rsidRPr="00B271B1">
        <w:rPr>
          <w:sz w:val="22"/>
          <w:szCs w:val="22"/>
        </w:rPr>
        <w:lastRenderedPageBreak/>
        <w:t xml:space="preserve">Classroom exercises </w:t>
      </w:r>
    </w:p>
    <w:p w:rsidR="006634B5" w:rsidRPr="00B271B1" w:rsidRDefault="006634B5" w:rsidP="006634B5">
      <w:pPr>
        <w:pStyle w:val="ListParagraph"/>
        <w:numPr>
          <w:ilvl w:val="0"/>
          <w:numId w:val="7"/>
        </w:numPr>
        <w:spacing w:after="100" w:afterAutospacing="1"/>
        <w:rPr>
          <w:sz w:val="22"/>
          <w:szCs w:val="22"/>
        </w:rPr>
      </w:pPr>
      <w:r w:rsidRPr="00B271B1">
        <w:rPr>
          <w:sz w:val="22"/>
          <w:szCs w:val="22"/>
        </w:rPr>
        <w:t>Independent problems</w:t>
      </w:r>
    </w:p>
    <w:p w:rsidR="006634B5" w:rsidRPr="00B271B1" w:rsidRDefault="006634B5" w:rsidP="006634B5">
      <w:pPr>
        <w:pStyle w:val="ListParagraph"/>
        <w:spacing w:after="280" w:afterAutospacing="1"/>
        <w:ind w:left="1440"/>
        <w:rPr>
          <w:sz w:val="22"/>
          <w:szCs w:val="22"/>
        </w:rPr>
        <w:sectPr w:rsidR="006634B5" w:rsidRPr="00B271B1" w:rsidSect="002042C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634B5" w:rsidRPr="00B271B1" w:rsidRDefault="006634B5" w:rsidP="006634B5">
      <w:pPr>
        <w:pStyle w:val="ListParagraph"/>
        <w:spacing w:after="280" w:afterAutospacing="1"/>
        <w:ind w:left="1440"/>
        <w:rPr>
          <w:sz w:val="22"/>
          <w:szCs w:val="22"/>
        </w:rPr>
      </w:pPr>
    </w:p>
    <w:p w:rsidR="006634B5" w:rsidRPr="00B271B1" w:rsidRDefault="006634B5" w:rsidP="006634B5">
      <w:pPr>
        <w:rPr>
          <w:b/>
        </w:rPr>
      </w:pPr>
      <w:r w:rsidRPr="00B271B1">
        <w:rPr>
          <w:b/>
        </w:rPr>
        <w:t>Suggested Methods of Instruction / Learning Activities:</w:t>
      </w:r>
    </w:p>
    <w:p w:rsidR="006634B5" w:rsidRPr="00B271B1" w:rsidRDefault="006634B5" w:rsidP="006634B5">
      <w:pPr>
        <w:pStyle w:val="ListParagraph"/>
        <w:numPr>
          <w:ilvl w:val="0"/>
          <w:numId w:val="11"/>
        </w:numPr>
        <w:rPr>
          <w:sz w:val="22"/>
          <w:szCs w:val="22"/>
        </w:rPr>
        <w:sectPr w:rsidR="006634B5" w:rsidRPr="00B271B1" w:rsidSect="002042C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A3BA5" w:rsidRDefault="005A3BA5" w:rsidP="005A3BA5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Resources from </w:t>
      </w:r>
      <w:r>
        <w:rPr>
          <w:i/>
          <w:sz w:val="22"/>
          <w:szCs w:val="22"/>
        </w:rPr>
        <w:t>Algebra 1</w:t>
      </w:r>
      <w:r>
        <w:rPr>
          <w:sz w:val="22"/>
          <w:szCs w:val="22"/>
        </w:rPr>
        <w:t>(Larson). Chapters 1, 3, 4, 5</w:t>
      </w:r>
    </w:p>
    <w:p w:rsidR="005A3BA5" w:rsidRDefault="005A3BA5" w:rsidP="005A3BA5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Infinite Algeba I, Infinite Algebra 2, and Infinite Geometry Programs</w:t>
      </w:r>
    </w:p>
    <w:p w:rsidR="00B82432" w:rsidRPr="005A3BA5" w:rsidRDefault="00B82432" w:rsidP="005A3BA5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GeoGebra</w:t>
      </w:r>
    </w:p>
    <w:p w:rsidR="009A7EA5" w:rsidRPr="00B271B1" w:rsidRDefault="006634B5" w:rsidP="006634B5">
      <w:pPr>
        <w:rPr>
          <w:b/>
          <w:sz w:val="20"/>
        </w:rPr>
      </w:pPr>
      <w:r w:rsidRPr="00B271B1">
        <w:rPr>
          <w:b/>
          <w:sz w:val="20"/>
        </w:rPr>
        <w:br w:type="page"/>
      </w:r>
    </w:p>
    <w:p w:rsidR="009B5E8C" w:rsidRPr="00B271B1" w:rsidRDefault="009B5E8C" w:rsidP="009B5E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B271B1">
        <w:rPr>
          <w:b/>
          <w:sz w:val="28"/>
          <w:szCs w:val="28"/>
        </w:rPr>
        <w:lastRenderedPageBreak/>
        <w:t xml:space="preserve">Unit </w:t>
      </w:r>
      <w:r w:rsidR="006634B5" w:rsidRPr="00B271B1">
        <w:rPr>
          <w:b/>
          <w:sz w:val="28"/>
          <w:szCs w:val="28"/>
        </w:rPr>
        <w:t>5</w:t>
      </w:r>
      <w:r w:rsidRPr="00B271B1">
        <w:rPr>
          <w:b/>
          <w:sz w:val="28"/>
          <w:szCs w:val="28"/>
        </w:rPr>
        <w:t xml:space="preserve">: </w:t>
      </w:r>
      <w:r w:rsidR="001828E8" w:rsidRPr="00B271B1">
        <w:rPr>
          <w:b/>
          <w:sz w:val="28"/>
          <w:szCs w:val="28"/>
        </w:rPr>
        <w:t>Data Analy</w:t>
      </w:r>
      <w:r w:rsidR="005A4FD7" w:rsidRPr="00B271B1">
        <w:rPr>
          <w:b/>
          <w:sz w:val="28"/>
          <w:szCs w:val="28"/>
        </w:rPr>
        <w:t>sis</w:t>
      </w:r>
    </w:p>
    <w:p w:rsidR="005A15A2" w:rsidRPr="00B271B1" w:rsidRDefault="005A15A2" w:rsidP="009B5E8C">
      <w:pPr>
        <w:rPr>
          <w:b/>
        </w:rPr>
      </w:pPr>
    </w:p>
    <w:p w:rsidR="009B5E8C" w:rsidRPr="00B271B1" w:rsidRDefault="009B5E8C" w:rsidP="009B5E8C">
      <w:pPr>
        <w:rPr>
          <w:sz w:val="18"/>
          <w:szCs w:val="18"/>
        </w:rPr>
      </w:pPr>
      <w:r w:rsidRPr="00B271B1">
        <w:rPr>
          <w:b/>
        </w:rPr>
        <w:t xml:space="preserve">Estimated Time: </w:t>
      </w:r>
      <w:r w:rsidR="005A3BA5">
        <w:rPr>
          <w:b/>
        </w:rPr>
        <w:t xml:space="preserve">16 days </w:t>
      </w:r>
      <w:r w:rsidR="005A15A2" w:rsidRPr="00B271B1">
        <w:rPr>
          <w:sz w:val="18"/>
          <w:szCs w:val="18"/>
        </w:rPr>
        <w:t>(suggested time for each objective given in parenthesis)</w:t>
      </w:r>
    </w:p>
    <w:p w:rsidR="00780159" w:rsidRPr="00B271B1" w:rsidRDefault="00780159" w:rsidP="009B5E8C">
      <w:pPr>
        <w:rPr>
          <w:b/>
        </w:rPr>
      </w:pPr>
    </w:p>
    <w:p w:rsidR="009B5E8C" w:rsidRPr="00B271B1" w:rsidRDefault="006E7781" w:rsidP="009B5E8C">
      <w:pPr>
        <w:rPr>
          <w:b/>
        </w:rPr>
      </w:pPr>
      <w:r>
        <w:rPr>
          <w:b/>
        </w:rPr>
        <w:t xml:space="preserve">2012 Draft PA Common Core </w:t>
      </w:r>
      <w:r w:rsidR="009B5E8C" w:rsidRPr="00B271B1">
        <w:rPr>
          <w:b/>
        </w:rPr>
        <w:t>Standard Alignment:</w:t>
      </w:r>
    </w:p>
    <w:p w:rsidR="005A4FD7" w:rsidRPr="00B271B1" w:rsidRDefault="005A4FD7" w:rsidP="005A4FD7">
      <w:pPr>
        <w:autoSpaceDE w:val="0"/>
        <w:autoSpaceDN w:val="0"/>
        <w:adjustRightInd w:val="0"/>
        <w:rPr>
          <w:b/>
          <w:sz w:val="22"/>
          <w:szCs w:val="22"/>
        </w:rPr>
        <w:sectPr w:rsidR="005A4FD7" w:rsidRPr="00B271B1" w:rsidSect="002042C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A4FD7" w:rsidRPr="00B271B1" w:rsidRDefault="005A4FD7" w:rsidP="005A4FD7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2.4.HS.B.1</w:t>
      </w:r>
    </w:p>
    <w:p w:rsidR="00F84B6D" w:rsidRPr="00B271B1" w:rsidRDefault="005A4FD7" w:rsidP="005A4FD7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2.4.HS.B.3</w:t>
      </w:r>
    </w:p>
    <w:p w:rsidR="003B6704" w:rsidRPr="00B271B1" w:rsidRDefault="003B6704" w:rsidP="003B6704">
      <w:pPr>
        <w:autoSpaceDE w:val="0"/>
        <w:autoSpaceDN w:val="0"/>
        <w:adjustRightInd w:val="0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2.4.HS.B.4</w:t>
      </w:r>
    </w:p>
    <w:p w:rsidR="005A4FD7" w:rsidRPr="00B271B1" w:rsidRDefault="005A4FD7" w:rsidP="005A4FD7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t>2.4.HS.B.5</w:t>
      </w:r>
    </w:p>
    <w:p w:rsidR="003B6704" w:rsidRPr="00B271B1" w:rsidRDefault="003B6704" w:rsidP="003B6704">
      <w:pPr>
        <w:ind w:left="1008" w:hanging="1008"/>
        <w:rPr>
          <w:b/>
          <w:sz w:val="22"/>
          <w:szCs w:val="22"/>
        </w:rPr>
      </w:pPr>
      <w:r w:rsidRPr="00B271B1">
        <w:rPr>
          <w:b/>
          <w:sz w:val="22"/>
          <w:szCs w:val="22"/>
        </w:rPr>
        <w:lastRenderedPageBreak/>
        <w:t>2.4.HS.B.7</w:t>
      </w:r>
    </w:p>
    <w:p w:rsidR="003B6704" w:rsidRPr="00B271B1" w:rsidRDefault="003B6704" w:rsidP="005A4FD7">
      <w:pPr>
        <w:ind w:left="1008" w:hanging="1008"/>
        <w:rPr>
          <w:b/>
          <w:sz w:val="22"/>
          <w:szCs w:val="22"/>
        </w:rPr>
      </w:pPr>
    </w:p>
    <w:p w:rsidR="005A4FD7" w:rsidRPr="00B271B1" w:rsidRDefault="005A4FD7" w:rsidP="00780159">
      <w:pPr>
        <w:ind w:left="1008" w:hanging="1008"/>
        <w:rPr>
          <w:b/>
          <w:sz w:val="22"/>
          <w:szCs w:val="22"/>
        </w:rPr>
        <w:sectPr w:rsidR="005A4FD7" w:rsidRPr="00B271B1" w:rsidSect="005A4FD7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5A4FD7" w:rsidRPr="00B271B1" w:rsidRDefault="005A4FD7" w:rsidP="00780159">
      <w:pPr>
        <w:ind w:left="1008" w:hanging="1008"/>
        <w:rPr>
          <w:sz w:val="22"/>
          <w:szCs w:val="22"/>
        </w:rPr>
      </w:pPr>
    </w:p>
    <w:p w:rsidR="009B5E8C" w:rsidRPr="00B271B1" w:rsidRDefault="009B5E8C" w:rsidP="009B5E8C">
      <w:pPr>
        <w:rPr>
          <w:b/>
        </w:rPr>
      </w:pPr>
      <w:r w:rsidRPr="00B271B1">
        <w:rPr>
          <w:b/>
        </w:rPr>
        <w:t>Curricular Objectives:</w:t>
      </w:r>
    </w:p>
    <w:p w:rsidR="0056180B" w:rsidRPr="00B271B1" w:rsidRDefault="0056180B" w:rsidP="0056180B">
      <w:pPr>
        <w:pStyle w:val="ListParagraph"/>
        <w:numPr>
          <w:ilvl w:val="0"/>
          <w:numId w:val="5"/>
        </w:numPr>
      </w:pPr>
      <w:r w:rsidRPr="00B271B1">
        <w:t>Students will:</w:t>
      </w:r>
      <w:r w:rsidRPr="00B271B1">
        <w:tab/>
      </w:r>
    </w:p>
    <w:p w:rsidR="00CF0013" w:rsidRPr="00B271B1" w:rsidRDefault="005A15A2" w:rsidP="00CF0013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M11.E.2.1.1 - Calculate or select the appropriate measure of central tendency (mean, mode or median) of a set of data given or represented on a table, line plot or stem-and-leaf plot. </w:t>
      </w:r>
      <w:r w:rsidR="005A3BA5">
        <w:rPr>
          <w:sz w:val="22"/>
          <w:szCs w:val="22"/>
        </w:rPr>
        <w:t>(2 days</w:t>
      </w:r>
      <w:r w:rsidRPr="00B271B1">
        <w:rPr>
          <w:sz w:val="22"/>
          <w:szCs w:val="22"/>
        </w:rPr>
        <w:t>)</w:t>
      </w:r>
    </w:p>
    <w:p w:rsidR="009A7EA5" w:rsidRPr="00B271B1" w:rsidRDefault="00CF0013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A1.2.3.1.1 </w:t>
      </w:r>
      <w:r w:rsidRPr="00B271B1">
        <w:rPr>
          <w:rFonts w:eastAsia="HelveticaNeueLTStd-Roman"/>
          <w:sz w:val="22"/>
          <w:szCs w:val="22"/>
        </w:rPr>
        <w:t>Calculate and/or interpret the range, quartiles, and interquartile range of data.</w:t>
      </w:r>
      <w:r w:rsidRPr="00B271B1">
        <w:rPr>
          <w:sz w:val="22"/>
          <w:szCs w:val="22"/>
        </w:rPr>
        <w:t xml:space="preserve"> </w:t>
      </w:r>
      <w:r w:rsidR="005A3BA5">
        <w:rPr>
          <w:sz w:val="22"/>
          <w:szCs w:val="22"/>
        </w:rPr>
        <w:t>(1 day</w:t>
      </w:r>
      <w:r w:rsidR="005A15A2" w:rsidRPr="00B271B1">
        <w:rPr>
          <w:sz w:val="22"/>
          <w:szCs w:val="22"/>
        </w:rPr>
        <w:t>)</w:t>
      </w:r>
    </w:p>
    <w:p w:rsidR="009A7EA5" w:rsidRPr="00B271B1" w:rsidRDefault="005A15A2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>M11.E.2.1.3 - Describe how outliers affect measures of cen</w:t>
      </w:r>
      <w:r w:rsidR="005A3BA5">
        <w:rPr>
          <w:sz w:val="22"/>
          <w:szCs w:val="22"/>
        </w:rPr>
        <w:t>tral tendency.  (1/2 day</w:t>
      </w:r>
      <w:r w:rsidRPr="00B271B1">
        <w:rPr>
          <w:sz w:val="22"/>
          <w:szCs w:val="22"/>
        </w:rPr>
        <w:t>)</w:t>
      </w:r>
    </w:p>
    <w:p w:rsidR="009A7EA5" w:rsidRPr="00B271B1" w:rsidRDefault="00963C3D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M11.E.1.1.1 - Create and/or use appropriate graphical representations of data, including box-and-whisker plots, stem-and-leaf plots or </w:t>
      </w:r>
      <w:r w:rsidR="005A3BA5">
        <w:rPr>
          <w:sz w:val="22"/>
          <w:szCs w:val="22"/>
        </w:rPr>
        <w:t>scatter plots.  (1/2 day</w:t>
      </w:r>
      <w:r w:rsidRPr="00B271B1">
        <w:rPr>
          <w:sz w:val="22"/>
          <w:szCs w:val="22"/>
        </w:rPr>
        <w:t>)</w:t>
      </w:r>
    </w:p>
    <w:p w:rsidR="009A7EA5" w:rsidRPr="00B271B1" w:rsidRDefault="00834982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A1.2.3.2.2 </w:t>
      </w:r>
      <w:r w:rsidRPr="00B271B1">
        <w:rPr>
          <w:rFonts w:eastAsia="HelveticaNeueLTStd-Roman"/>
          <w:sz w:val="22"/>
          <w:szCs w:val="22"/>
        </w:rPr>
        <w:t>Analyze data, make predictions, and/or answer questions based on displayed data (box-and-whisker plots, stem-and-leaf plots, scatter plots, measures of central tendency, or other representations).</w:t>
      </w:r>
      <w:r w:rsidRPr="00B271B1">
        <w:rPr>
          <w:sz w:val="22"/>
          <w:szCs w:val="22"/>
        </w:rPr>
        <w:t xml:space="preserve"> </w:t>
      </w:r>
      <w:r w:rsidR="005A3BA5">
        <w:rPr>
          <w:sz w:val="22"/>
          <w:szCs w:val="22"/>
        </w:rPr>
        <w:t>(1/2 day</w:t>
      </w:r>
      <w:r w:rsidR="005A15A2" w:rsidRPr="00B271B1">
        <w:rPr>
          <w:sz w:val="22"/>
          <w:szCs w:val="22"/>
        </w:rPr>
        <w:t>)</w:t>
      </w:r>
    </w:p>
    <w:p w:rsidR="005A4FD7" w:rsidRPr="00B271B1" w:rsidRDefault="005A4FD7" w:rsidP="005A4FD7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A1.2.3.2.1 </w:t>
      </w:r>
      <w:r w:rsidRPr="00B271B1">
        <w:rPr>
          <w:rFonts w:eastAsia="HelveticaNeueLTStd-Roman"/>
          <w:sz w:val="22"/>
          <w:szCs w:val="22"/>
        </w:rPr>
        <w:t>Estimate or calculate to make predictions based on a circle, line, bar graph, measures of central tendency, or other representations.</w:t>
      </w:r>
      <w:r w:rsidR="005A3BA5">
        <w:rPr>
          <w:sz w:val="22"/>
          <w:szCs w:val="22"/>
        </w:rPr>
        <w:t xml:space="preserve"> (2 days</w:t>
      </w:r>
      <w:r w:rsidRPr="00B271B1">
        <w:rPr>
          <w:sz w:val="22"/>
          <w:szCs w:val="22"/>
        </w:rPr>
        <w:t>)</w:t>
      </w:r>
    </w:p>
    <w:p w:rsidR="003B6704" w:rsidRPr="00B271B1" w:rsidRDefault="003B6704" w:rsidP="003B6704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A1.2.3.2.3 </w:t>
      </w:r>
      <w:r w:rsidRPr="00B271B1">
        <w:rPr>
          <w:rFonts w:eastAsia="HelveticaNeueLTStd-Roman"/>
          <w:sz w:val="22"/>
          <w:szCs w:val="22"/>
        </w:rPr>
        <w:t>Make predictions using the equations or graphs of best-fit lines of scatter plots</w:t>
      </w:r>
      <w:r w:rsidR="005A3BA5">
        <w:rPr>
          <w:sz w:val="22"/>
          <w:szCs w:val="22"/>
        </w:rPr>
        <w:t>.  (1/2 day</w:t>
      </w:r>
      <w:r w:rsidRPr="00B271B1">
        <w:rPr>
          <w:sz w:val="22"/>
          <w:szCs w:val="22"/>
        </w:rPr>
        <w:t>)</w:t>
      </w:r>
    </w:p>
    <w:p w:rsidR="009A7EA5" w:rsidRPr="00B271B1" w:rsidRDefault="000102FD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>M11.E.3.1.2 - Find, convert and/or compare the probability and/or odds of</w:t>
      </w:r>
      <w:r w:rsidR="005A3BA5">
        <w:rPr>
          <w:sz w:val="22"/>
          <w:szCs w:val="22"/>
        </w:rPr>
        <w:t xml:space="preserve"> a simple event.  (1 day</w:t>
      </w:r>
      <w:r w:rsidRPr="00B271B1">
        <w:rPr>
          <w:sz w:val="22"/>
          <w:szCs w:val="22"/>
        </w:rPr>
        <w:t>)</w:t>
      </w:r>
    </w:p>
    <w:p w:rsidR="009A7EA5" w:rsidRPr="00B271B1" w:rsidRDefault="00963C3D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A1.2.3.3.1 </w:t>
      </w:r>
      <w:r w:rsidRPr="00B271B1">
        <w:rPr>
          <w:rFonts w:eastAsia="HelveticaNeueLTStd-Roman"/>
          <w:sz w:val="22"/>
          <w:szCs w:val="22"/>
        </w:rPr>
        <w:t>Find probabilities for compound events (e.g., find probability of red and blue, find probability of red or blue) and represent as a fraction, decimal, or percent.</w:t>
      </w:r>
      <w:r w:rsidRPr="00B271B1">
        <w:rPr>
          <w:sz w:val="22"/>
          <w:szCs w:val="22"/>
        </w:rPr>
        <w:t xml:space="preserve"> </w:t>
      </w:r>
      <w:r w:rsidR="005A3BA5">
        <w:rPr>
          <w:sz w:val="22"/>
          <w:szCs w:val="22"/>
        </w:rPr>
        <w:t>(3 days</w:t>
      </w:r>
      <w:r w:rsidR="000102FD" w:rsidRPr="00B271B1">
        <w:rPr>
          <w:sz w:val="22"/>
          <w:szCs w:val="22"/>
        </w:rPr>
        <w:t>)</w:t>
      </w:r>
    </w:p>
    <w:p w:rsidR="009A7EA5" w:rsidRPr="00B271B1" w:rsidRDefault="000102FD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 xml:space="preserve">M11.E.4.1.2 - </w:t>
      </w:r>
      <w:r w:rsidR="00E0304B" w:rsidRPr="00B271B1">
        <w:rPr>
          <w:sz w:val="22"/>
          <w:szCs w:val="22"/>
        </w:rPr>
        <w:t>Use probability to predict outcomes.</w:t>
      </w:r>
      <w:r w:rsidR="005A3BA5">
        <w:rPr>
          <w:sz w:val="22"/>
          <w:szCs w:val="22"/>
        </w:rPr>
        <w:t xml:space="preserve">  (1/2 day</w:t>
      </w:r>
      <w:r w:rsidRPr="00B271B1">
        <w:rPr>
          <w:sz w:val="22"/>
          <w:szCs w:val="22"/>
        </w:rPr>
        <w:t>)</w:t>
      </w:r>
    </w:p>
    <w:p w:rsidR="000102FD" w:rsidRPr="00B271B1" w:rsidRDefault="000102FD" w:rsidP="009A7EA5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B271B1">
        <w:rPr>
          <w:sz w:val="22"/>
          <w:szCs w:val="22"/>
        </w:rPr>
        <w:t>M11.A.3.2.1 – Use estimation to solve</w:t>
      </w:r>
      <w:r w:rsidR="005A3BA5">
        <w:rPr>
          <w:sz w:val="22"/>
          <w:szCs w:val="22"/>
        </w:rPr>
        <w:t xml:space="preserve"> problems.  (throughout</w:t>
      </w:r>
      <w:r w:rsidRPr="00B271B1">
        <w:rPr>
          <w:sz w:val="22"/>
          <w:szCs w:val="22"/>
        </w:rPr>
        <w:t>)</w:t>
      </w:r>
    </w:p>
    <w:p w:rsidR="009B5E8C" w:rsidRPr="00B271B1" w:rsidRDefault="009B5E8C" w:rsidP="009B5E8C">
      <w:pPr>
        <w:rPr>
          <w:b/>
          <w:sz w:val="22"/>
          <w:szCs w:val="22"/>
        </w:rPr>
      </w:pPr>
    </w:p>
    <w:p w:rsidR="009B5E8C" w:rsidRPr="00B271B1" w:rsidRDefault="009B5E8C" w:rsidP="009B5E8C">
      <w:pPr>
        <w:rPr>
          <w:b/>
        </w:rPr>
      </w:pPr>
      <w:r w:rsidRPr="00B271B1">
        <w:rPr>
          <w:b/>
        </w:rPr>
        <w:t>Assessments/ Measurement of Objectives:</w:t>
      </w:r>
    </w:p>
    <w:p w:rsidR="00E5674F" w:rsidRPr="00B271B1" w:rsidRDefault="00E5674F" w:rsidP="00E5674F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Open- ended responses</w:t>
      </w:r>
    </w:p>
    <w:p w:rsidR="00E5674F" w:rsidRPr="00B271B1" w:rsidRDefault="00E5674F" w:rsidP="00E5674F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Multiple choice tests</w:t>
      </w:r>
    </w:p>
    <w:p w:rsidR="00C3292A" w:rsidRPr="00B271B1" w:rsidRDefault="00E5674F" w:rsidP="002042CB">
      <w:pPr>
        <w:pStyle w:val="ListParagraph"/>
        <w:numPr>
          <w:ilvl w:val="0"/>
          <w:numId w:val="9"/>
        </w:numPr>
        <w:spacing w:after="100" w:afterAutospacing="1"/>
        <w:rPr>
          <w:sz w:val="22"/>
          <w:szCs w:val="22"/>
        </w:rPr>
      </w:pPr>
      <w:r w:rsidRPr="00B271B1">
        <w:rPr>
          <w:sz w:val="22"/>
          <w:szCs w:val="22"/>
        </w:rPr>
        <w:t>Teacher created tests</w:t>
      </w:r>
    </w:p>
    <w:p w:rsidR="002042CB" w:rsidRPr="00B271B1" w:rsidRDefault="002042CB" w:rsidP="002042CB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 xml:space="preserve">Classroom exercises </w:t>
      </w:r>
    </w:p>
    <w:p w:rsidR="002042CB" w:rsidRPr="00B271B1" w:rsidRDefault="002042CB" w:rsidP="002042CB">
      <w:pPr>
        <w:pStyle w:val="ListParagraph"/>
        <w:numPr>
          <w:ilvl w:val="0"/>
          <w:numId w:val="9"/>
        </w:numPr>
        <w:spacing w:after="280" w:afterAutospacing="1"/>
        <w:rPr>
          <w:sz w:val="22"/>
          <w:szCs w:val="22"/>
        </w:rPr>
      </w:pPr>
      <w:r w:rsidRPr="00B271B1">
        <w:rPr>
          <w:sz w:val="22"/>
          <w:szCs w:val="22"/>
        </w:rPr>
        <w:t>Independent problems</w:t>
      </w:r>
    </w:p>
    <w:p w:rsidR="009B5E8C" w:rsidRPr="00B271B1" w:rsidRDefault="009B5E8C" w:rsidP="00E5674F">
      <w:pPr>
        <w:rPr>
          <w:b/>
        </w:rPr>
      </w:pPr>
      <w:r w:rsidRPr="00B271B1">
        <w:rPr>
          <w:b/>
        </w:rPr>
        <w:t>Suggested Methods of Instruction / Learning Activities:</w:t>
      </w:r>
    </w:p>
    <w:p w:rsidR="005A3BA5" w:rsidRDefault="005A3BA5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Resources from </w:t>
      </w:r>
      <w:r>
        <w:rPr>
          <w:i/>
          <w:sz w:val="22"/>
          <w:szCs w:val="22"/>
        </w:rPr>
        <w:t>Algebra 1</w:t>
      </w:r>
      <w:r>
        <w:rPr>
          <w:sz w:val="22"/>
          <w:szCs w:val="22"/>
        </w:rPr>
        <w:t>(Larson). Chapters 13</w:t>
      </w:r>
    </w:p>
    <w:p w:rsidR="005A3BA5" w:rsidRDefault="005A3BA5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Infinite Algeba I, Infinite Algebra 2, and Infinite Geometry Programs</w:t>
      </w:r>
    </w:p>
    <w:p w:rsidR="002468D4" w:rsidRPr="005A3BA5" w:rsidRDefault="002468D4" w:rsidP="005A3BA5">
      <w:pPr>
        <w:pStyle w:val="ListParagraph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Statistics Project</w:t>
      </w:r>
    </w:p>
    <w:p w:rsidR="00EA167B" w:rsidRPr="00F746BF" w:rsidRDefault="00EA167B" w:rsidP="00F746BF">
      <w:pPr>
        <w:rPr>
          <w:sz w:val="22"/>
          <w:szCs w:val="22"/>
        </w:rPr>
      </w:pPr>
    </w:p>
    <w:sectPr w:rsidR="00EA167B" w:rsidRPr="00F746BF" w:rsidSect="002042C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87" w:rsidRDefault="006B3587" w:rsidP="00451837">
      <w:r>
        <w:separator/>
      </w:r>
    </w:p>
  </w:endnote>
  <w:endnote w:type="continuationSeparator" w:id="0">
    <w:p w:rsidR="006B3587" w:rsidRDefault="006B3587" w:rsidP="00451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764" w:rsidRDefault="006E7781">
    <w:pPr>
      <w:pStyle w:val="Footer"/>
      <w:jc w:val="right"/>
    </w:pPr>
    <w:r>
      <w:t>Revisions submitted to BOE for Review – based on Keystone Exam Assessment Anchors Sept. 2012</w:t>
    </w:r>
    <w:r w:rsidR="00540764">
      <w:t xml:space="preserve">   Page </w:t>
    </w:r>
    <w:fldSimple w:instr=" PAGE   \* MERGEFORMAT ">
      <w:r>
        <w:rPr>
          <w:noProof/>
        </w:rPr>
        <w:t>1</w:t>
      </w:r>
    </w:fldSimple>
  </w:p>
  <w:p w:rsidR="00540764" w:rsidRDefault="005407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764" w:rsidRDefault="00540764">
    <w:pPr>
      <w:pStyle w:val="Footer"/>
      <w:jc w:val="right"/>
    </w:pPr>
    <w:r>
      <w:t xml:space="preserve">Submitted for Dept. Review 7/29/10   Page </w:t>
    </w:r>
    <w:fldSimple w:instr=" PAGE   \* MERGEFORMAT ">
      <w:r w:rsidR="006E7781">
        <w:rPr>
          <w:noProof/>
        </w:rPr>
        <w:t>2</w:t>
      </w:r>
    </w:fldSimple>
  </w:p>
  <w:p w:rsidR="00540764" w:rsidRDefault="005407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764" w:rsidRDefault="00540764">
    <w:pPr>
      <w:pStyle w:val="Footer"/>
      <w:jc w:val="right"/>
    </w:pPr>
    <w:r>
      <w:t xml:space="preserve">Submitted for Dept. Review 7/29/10   Page </w:t>
    </w:r>
    <w:fldSimple w:instr=" PAGE   \* MERGEFORMAT ">
      <w:r w:rsidR="006E7781">
        <w:rPr>
          <w:noProof/>
        </w:rPr>
        <w:t>4</w:t>
      </w:r>
    </w:fldSimple>
  </w:p>
  <w:p w:rsidR="00540764" w:rsidRDefault="005407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87" w:rsidRDefault="006B3587" w:rsidP="00451837">
      <w:r>
        <w:separator/>
      </w:r>
    </w:p>
  </w:footnote>
  <w:footnote w:type="continuationSeparator" w:id="0">
    <w:p w:rsidR="006B3587" w:rsidRDefault="006B3587" w:rsidP="00451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764" w:rsidRDefault="001F5044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764" w:rsidRDefault="001F5044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764" w:rsidRDefault="001F5044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412.4pt;height:247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760D"/>
    <w:multiLevelType w:val="hybridMultilevel"/>
    <w:tmpl w:val="4510F5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7DCC14C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15B55"/>
    <w:multiLevelType w:val="hybridMultilevel"/>
    <w:tmpl w:val="2ED88750"/>
    <w:lvl w:ilvl="0" w:tplc="45EA9E32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22218"/>
    <w:multiLevelType w:val="hybridMultilevel"/>
    <w:tmpl w:val="3F66A6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4F1151"/>
    <w:multiLevelType w:val="hybridMultilevel"/>
    <w:tmpl w:val="B87623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C1648DB8">
      <w:start w:val="1"/>
      <w:numFmt w:val="lowerLetter"/>
      <w:lvlText w:val="%2."/>
      <w:lvlJc w:val="left"/>
      <w:pPr>
        <w:ind w:left="153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52CBD"/>
    <w:multiLevelType w:val="hybridMultilevel"/>
    <w:tmpl w:val="18B687AA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E6DA7"/>
    <w:multiLevelType w:val="hybridMultilevel"/>
    <w:tmpl w:val="FBA20EE2"/>
    <w:lvl w:ilvl="0" w:tplc="7A70806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E3638"/>
    <w:multiLevelType w:val="hybridMultilevel"/>
    <w:tmpl w:val="9FE83770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20D87"/>
    <w:multiLevelType w:val="hybridMultilevel"/>
    <w:tmpl w:val="413280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434A73"/>
    <w:multiLevelType w:val="hybridMultilevel"/>
    <w:tmpl w:val="091497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45EA9E32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7F6943"/>
    <w:multiLevelType w:val="multilevel"/>
    <w:tmpl w:val="0A22F812"/>
    <w:lvl w:ilvl="0">
      <w:start w:val="1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(%1-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13320" w:hanging="1800"/>
      </w:pPr>
      <w:rPr>
        <w:rFonts w:hint="default"/>
      </w:rPr>
    </w:lvl>
  </w:abstractNum>
  <w:abstractNum w:abstractNumId="10">
    <w:nsid w:val="27D962EF"/>
    <w:multiLevelType w:val="hybridMultilevel"/>
    <w:tmpl w:val="EB42079E"/>
    <w:lvl w:ilvl="0" w:tplc="76843424">
      <w:start w:val="1"/>
      <w:numFmt w:val="lowerRoman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B56FD"/>
    <w:multiLevelType w:val="hybridMultilevel"/>
    <w:tmpl w:val="E53CE77A"/>
    <w:lvl w:ilvl="0" w:tplc="7A70806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FF4D83"/>
    <w:multiLevelType w:val="hybridMultilevel"/>
    <w:tmpl w:val="BEFC41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AB7DE3"/>
    <w:multiLevelType w:val="hybridMultilevel"/>
    <w:tmpl w:val="6BFC1E62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C2327"/>
    <w:multiLevelType w:val="hybridMultilevel"/>
    <w:tmpl w:val="7B26CEB4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731F5"/>
    <w:multiLevelType w:val="hybridMultilevel"/>
    <w:tmpl w:val="69569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95522DE"/>
    <w:multiLevelType w:val="hybridMultilevel"/>
    <w:tmpl w:val="8B246EDA"/>
    <w:lvl w:ilvl="0" w:tplc="04090019">
      <w:start w:val="1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60211"/>
    <w:multiLevelType w:val="hybridMultilevel"/>
    <w:tmpl w:val="0100B26E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3768E"/>
    <w:multiLevelType w:val="hybridMultilevel"/>
    <w:tmpl w:val="E53CE77A"/>
    <w:lvl w:ilvl="0" w:tplc="7A70806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46E1B"/>
    <w:multiLevelType w:val="hybridMultilevel"/>
    <w:tmpl w:val="4FF87346"/>
    <w:lvl w:ilvl="0" w:tplc="FFA402EC">
      <w:start w:val="10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E9642C2"/>
    <w:multiLevelType w:val="hybridMultilevel"/>
    <w:tmpl w:val="2ED88750"/>
    <w:lvl w:ilvl="0" w:tplc="45EA9E32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597053"/>
    <w:multiLevelType w:val="hybridMultilevel"/>
    <w:tmpl w:val="3F062C78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6E045D"/>
    <w:multiLevelType w:val="hybridMultilevel"/>
    <w:tmpl w:val="2ED88750"/>
    <w:lvl w:ilvl="0" w:tplc="45EA9E32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1062A"/>
    <w:multiLevelType w:val="hybridMultilevel"/>
    <w:tmpl w:val="78DACBE8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5977F8"/>
    <w:multiLevelType w:val="hybridMultilevel"/>
    <w:tmpl w:val="96E66AFA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6C4388"/>
    <w:multiLevelType w:val="hybridMultilevel"/>
    <w:tmpl w:val="DABE60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5E61C0F"/>
    <w:multiLevelType w:val="hybridMultilevel"/>
    <w:tmpl w:val="DF0671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C9867A4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EA721D"/>
    <w:multiLevelType w:val="hybridMultilevel"/>
    <w:tmpl w:val="0AA837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BBD218A"/>
    <w:multiLevelType w:val="hybridMultilevel"/>
    <w:tmpl w:val="EAD8175A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97F2A"/>
    <w:multiLevelType w:val="hybridMultilevel"/>
    <w:tmpl w:val="74D8E172"/>
    <w:lvl w:ilvl="0" w:tplc="45EA9E32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30419"/>
    <w:multiLevelType w:val="hybridMultilevel"/>
    <w:tmpl w:val="A976BF8A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FE1BEC"/>
    <w:multiLevelType w:val="hybridMultilevel"/>
    <w:tmpl w:val="74D8E172"/>
    <w:lvl w:ilvl="0" w:tplc="45EA9E32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7423EF"/>
    <w:multiLevelType w:val="hybridMultilevel"/>
    <w:tmpl w:val="96E66AFA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F532B"/>
    <w:multiLevelType w:val="hybridMultilevel"/>
    <w:tmpl w:val="DBA84B9C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33555"/>
    <w:multiLevelType w:val="hybridMultilevel"/>
    <w:tmpl w:val="3F5286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C5135A"/>
    <w:multiLevelType w:val="hybridMultilevel"/>
    <w:tmpl w:val="3F062C78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A365E"/>
    <w:multiLevelType w:val="hybridMultilevel"/>
    <w:tmpl w:val="C3F28EC0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100FD5"/>
    <w:multiLevelType w:val="hybridMultilevel"/>
    <w:tmpl w:val="99B8C7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27626F0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ED3DFE"/>
    <w:multiLevelType w:val="hybridMultilevel"/>
    <w:tmpl w:val="DBB0811E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F56389"/>
    <w:multiLevelType w:val="hybridMultilevel"/>
    <w:tmpl w:val="9ED25318"/>
    <w:lvl w:ilvl="0" w:tplc="F27626F0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C1544"/>
    <w:multiLevelType w:val="hybridMultilevel"/>
    <w:tmpl w:val="CE1A3F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7A708060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2276D5"/>
    <w:multiLevelType w:val="hybridMultilevel"/>
    <w:tmpl w:val="3F062C78"/>
    <w:lvl w:ilvl="0" w:tplc="07DCC14C">
      <w:start w:val="1"/>
      <w:numFmt w:val="lowerLetter"/>
      <w:lvlText w:val="%1."/>
      <w:lvlJc w:val="left"/>
      <w:pPr>
        <w:ind w:left="144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"/>
  </w:num>
  <w:num w:numId="3">
    <w:abstractNumId w:val="37"/>
  </w:num>
  <w:num w:numId="4">
    <w:abstractNumId w:val="0"/>
  </w:num>
  <w:num w:numId="5">
    <w:abstractNumId w:val="8"/>
  </w:num>
  <w:num w:numId="6">
    <w:abstractNumId w:val="26"/>
  </w:num>
  <w:num w:numId="7">
    <w:abstractNumId w:val="2"/>
  </w:num>
  <w:num w:numId="8">
    <w:abstractNumId w:val="25"/>
  </w:num>
  <w:num w:numId="9">
    <w:abstractNumId w:val="12"/>
  </w:num>
  <w:num w:numId="10">
    <w:abstractNumId w:val="15"/>
  </w:num>
  <w:num w:numId="11">
    <w:abstractNumId w:val="34"/>
  </w:num>
  <w:num w:numId="12">
    <w:abstractNumId w:val="27"/>
  </w:num>
  <w:num w:numId="13">
    <w:abstractNumId w:val="7"/>
  </w:num>
  <w:num w:numId="14">
    <w:abstractNumId w:val="18"/>
  </w:num>
  <w:num w:numId="15">
    <w:abstractNumId w:val="10"/>
  </w:num>
  <w:num w:numId="16">
    <w:abstractNumId w:val="11"/>
  </w:num>
  <w:num w:numId="17">
    <w:abstractNumId w:val="9"/>
  </w:num>
  <w:num w:numId="18">
    <w:abstractNumId w:val="39"/>
  </w:num>
  <w:num w:numId="19">
    <w:abstractNumId w:val="19"/>
  </w:num>
  <w:num w:numId="20">
    <w:abstractNumId w:val="16"/>
  </w:num>
  <w:num w:numId="21">
    <w:abstractNumId w:val="13"/>
  </w:num>
  <w:num w:numId="22">
    <w:abstractNumId w:val="14"/>
  </w:num>
  <w:num w:numId="23">
    <w:abstractNumId w:val="36"/>
  </w:num>
  <w:num w:numId="24">
    <w:abstractNumId w:val="23"/>
  </w:num>
  <w:num w:numId="25">
    <w:abstractNumId w:val="41"/>
  </w:num>
  <w:num w:numId="26">
    <w:abstractNumId w:val="21"/>
  </w:num>
  <w:num w:numId="27">
    <w:abstractNumId w:val="1"/>
  </w:num>
  <w:num w:numId="28">
    <w:abstractNumId w:val="29"/>
  </w:num>
  <w:num w:numId="29">
    <w:abstractNumId w:val="22"/>
  </w:num>
  <w:num w:numId="30">
    <w:abstractNumId w:val="31"/>
  </w:num>
  <w:num w:numId="31">
    <w:abstractNumId w:val="20"/>
  </w:num>
  <w:num w:numId="32">
    <w:abstractNumId w:val="32"/>
  </w:num>
  <w:num w:numId="33">
    <w:abstractNumId w:val="24"/>
  </w:num>
  <w:num w:numId="34">
    <w:abstractNumId w:val="35"/>
  </w:num>
  <w:num w:numId="35">
    <w:abstractNumId w:val="5"/>
  </w:num>
  <w:num w:numId="36">
    <w:abstractNumId w:val="4"/>
  </w:num>
  <w:num w:numId="37">
    <w:abstractNumId w:val="6"/>
  </w:num>
  <w:num w:numId="38">
    <w:abstractNumId w:val="38"/>
  </w:num>
  <w:num w:numId="39">
    <w:abstractNumId w:val="30"/>
  </w:num>
  <w:num w:numId="40">
    <w:abstractNumId w:val="28"/>
  </w:num>
  <w:num w:numId="41">
    <w:abstractNumId w:val="33"/>
  </w:num>
  <w:num w:numId="4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3482"/>
    <w:rsid w:val="00004BD5"/>
    <w:rsid w:val="0000594B"/>
    <w:rsid w:val="000102FD"/>
    <w:rsid w:val="00010DB7"/>
    <w:rsid w:val="00014CD6"/>
    <w:rsid w:val="00032084"/>
    <w:rsid w:val="00047CC7"/>
    <w:rsid w:val="000C71F7"/>
    <w:rsid w:val="00103C27"/>
    <w:rsid w:val="00105F8A"/>
    <w:rsid w:val="0012208F"/>
    <w:rsid w:val="00122ED9"/>
    <w:rsid w:val="001828E8"/>
    <w:rsid w:val="001938A0"/>
    <w:rsid w:val="00197AF5"/>
    <w:rsid w:val="001A13EB"/>
    <w:rsid w:val="001B7A26"/>
    <w:rsid w:val="001C4203"/>
    <w:rsid w:val="001D6734"/>
    <w:rsid w:val="001D7C00"/>
    <w:rsid w:val="001F5044"/>
    <w:rsid w:val="002042CB"/>
    <w:rsid w:val="002241EF"/>
    <w:rsid w:val="00237D1A"/>
    <w:rsid w:val="00240E17"/>
    <w:rsid w:val="002468D4"/>
    <w:rsid w:val="00271398"/>
    <w:rsid w:val="0027753F"/>
    <w:rsid w:val="00295A84"/>
    <w:rsid w:val="002D42DD"/>
    <w:rsid w:val="002F1056"/>
    <w:rsid w:val="002F3A52"/>
    <w:rsid w:val="002F4F73"/>
    <w:rsid w:val="00307C5F"/>
    <w:rsid w:val="0031033E"/>
    <w:rsid w:val="00370CB1"/>
    <w:rsid w:val="003B048F"/>
    <w:rsid w:val="003B6704"/>
    <w:rsid w:val="003C704B"/>
    <w:rsid w:val="003E65A6"/>
    <w:rsid w:val="003F7078"/>
    <w:rsid w:val="0042727E"/>
    <w:rsid w:val="00451837"/>
    <w:rsid w:val="0047240E"/>
    <w:rsid w:val="004843BF"/>
    <w:rsid w:val="004C36D5"/>
    <w:rsid w:val="004E783E"/>
    <w:rsid w:val="0050043B"/>
    <w:rsid w:val="00534DD9"/>
    <w:rsid w:val="00540764"/>
    <w:rsid w:val="00542328"/>
    <w:rsid w:val="00553D1F"/>
    <w:rsid w:val="0056180B"/>
    <w:rsid w:val="005639E5"/>
    <w:rsid w:val="005716F1"/>
    <w:rsid w:val="0057258A"/>
    <w:rsid w:val="005733FC"/>
    <w:rsid w:val="0057401C"/>
    <w:rsid w:val="00581686"/>
    <w:rsid w:val="005A15A2"/>
    <w:rsid w:val="005A3BA5"/>
    <w:rsid w:val="005A4FD7"/>
    <w:rsid w:val="005B1929"/>
    <w:rsid w:val="005D74A1"/>
    <w:rsid w:val="005E4D82"/>
    <w:rsid w:val="005F0F13"/>
    <w:rsid w:val="005F62AA"/>
    <w:rsid w:val="00622335"/>
    <w:rsid w:val="006634B5"/>
    <w:rsid w:val="00677A39"/>
    <w:rsid w:val="006B3587"/>
    <w:rsid w:val="006E7781"/>
    <w:rsid w:val="006F4988"/>
    <w:rsid w:val="00703482"/>
    <w:rsid w:val="007040D6"/>
    <w:rsid w:val="0071005A"/>
    <w:rsid w:val="00750716"/>
    <w:rsid w:val="0075764F"/>
    <w:rsid w:val="00780159"/>
    <w:rsid w:val="007830D9"/>
    <w:rsid w:val="007C666C"/>
    <w:rsid w:val="007E1928"/>
    <w:rsid w:val="007E6C41"/>
    <w:rsid w:val="007F6911"/>
    <w:rsid w:val="008221D2"/>
    <w:rsid w:val="00834982"/>
    <w:rsid w:val="00854F9C"/>
    <w:rsid w:val="008D205F"/>
    <w:rsid w:val="008D7867"/>
    <w:rsid w:val="00913BB6"/>
    <w:rsid w:val="00920001"/>
    <w:rsid w:val="009226D5"/>
    <w:rsid w:val="00923498"/>
    <w:rsid w:val="00925405"/>
    <w:rsid w:val="0095281F"/>
    <w:rsid w:val="00956440"/>
    <w:rsid w:val="00963C3D"/>
    <w:rsid w:val="00970B57"/>
    <w:rsid w:val="00986CE5"/>
    <w:rsid w:val="009A7EA5"/>
    <w:rsid w:val="009B5E8C"/>
    <w:rsid w:val="009F1E96"/>
    <w:rsid w:val="009F5173"/>
    <w:rsid w:val="00A0011F"/>
    <w:rsid w:val="00A01D1B"/>
    <w:rsid w:val="00A302BC"/>
    <w:rsid w:val="00A5031D"/>
    <w:rsid w:val="00A653D0"/>
    <w:rsid w:val="00A6793C"/>
    <w:rsid w:val="00A72D2C"/>
    <w:rsid w:val="00AB05DD"/>
    <w:rsid w:val="00AF5272"/>
    <w:rsid w:val="00B05942"/>
    <w:rsid w:val="00B271B1"/>
    <w:rsid w:val="00B7789E"/>
    <w:rsid w:val="00B82432"/>
    <w:rsid w:val="00B8743A"/>
    <w:rsid w:val="00B979FC"/>
    <w:rsid w:val="00BB3C18"/>
    <w:rsid w:val="00BB5B8F"/>
    <w:rsid w:val="00BB6436"/>
    <w:rsid w:val="00BD5396"/>
    <w:rsid w:val="00BE4B54"/>
    <w:rsid w:val="00BF3641"/>
    <w:rsid w:val="00C002EA"/>
    <w:rsid w:val="00C079E2"/>
    <w:rsid w:val="00C07C8E"/>
    <w:rsid w:val="00C22F09"/>
    <w:rsid w:val="00C3292A"/>
    <w:rsid w:val="00C370FE"/>
    <w:rsid w:val="00C42348"/>
    <w:rsid w:val="00C42693"/>
    <w:rsid w:val="00C6133D"/>
    <w:rsid w:val="00CC2BC2"/>
    <w:rsid w:val="00CF0013"/>
    <w:rsid w:val="00DA612A"/>
    <w:rsid w:val="00DF59F3"/>
    <w:rsid w:val="00E0304B"/>
    <w:rsid w:val="00E36B66"/>
    <w:rsid w:val="00E5674F"/>
    <w:rsid w:val="00E65AFB"/>
    <w:rsid w:val="00E95AB6"/>
    <w:rsid w:val="00EA167B"/>
    <w:rsid w:val="00EB6705"/>
    <w:rsid w:val="00EC06B1"/>
    <w:rsid w:val="00ED0043"/>
    <w:rsid w:val="00ED3136"/>
    <w:rsid w:val="00EE6590"/>
    <w:rsid w:val="00F025C9"/>
    <w:rsid w:val="00F51E8F"/>
    <w:rsid w:val="00F5315C"/>
    <w:rsid w:val="00F57218"/>
    <w:rsid w:val="00F60808"/>
    <w:rsid w:val="00F64208"/>
    <w:rsid w:val="00F746BF"/>
    <w:rsid w:val="00F77380"/>
    <w:rsid w:val="00F84B6D"/>
    <w:rsid w:val="00FA2016"/>
    <w:rsid w:val="00FA66EB"/>
    <w:rsid w:val="00FC172E"/>
    <w:rsid w:val="00FF09B7"/>
    <w:rsid w:val="00FF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C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05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F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05F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105F8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45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183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4234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74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E3D89-962C-42E0-BF6B-E76B1773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1615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Penn Cambria Curriculum</vt:lpstr>
    </vt:vector>
  </TitlesOfParts>
  <Company>Penn Cambria School District</Company>
  <LinksUpToDate>false</LinksUpToDate>
  <CharactersWithSpaces>10853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Penn Cambria Curriculum</dc:title>
  <dc:creator>Penn Cambria</dc:creator>
  <cp:lastModifiedBy>Penn Cambria</cp:lastModifiedBy>
  <cp:revision>2</cp:revision>
  <cp:lastPrinted>2010-07-13T17:43:00Z</cp:lastPrinted>
  <dcterms:created xsi:type="dcterms:W3CDTF">2012-08-22T14:32:00Z</dcterms:created>
  <dcterms:modified xsi:type="dcterms:W3CDTF">2012-08-22T14:32:00Z</dcterms:modified>
</cp:coreProperties>
</file>